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026D" w14:textId="77777777" w:rsidR="007A3944" w:rsidRPr="00037373" w:rsidRDefault="00B90E27" w:rsidP="007A3944">
      <w:pPr>
        <w:rPr>
          <w:rFonts w:ascii="Times New Roman" w:hAnsi="Times New Roman"/>
          <w:sz w:val="20"/>
          <w:szCs w:val="20"/>
        </w:rPr>
      </w:pPr>
      <w:r>
        <w:rPr>
          <w:rFonts w:ascii="Times New Roman" w:hAnsi="Times New Roman"/>
          <w:noProof/>
          <w:sz w:val="20"/>
          <w:szCs w:val="20"/>
          <w:lang w:eastAsia="en-GB"/>
        </w:rPr>
        <mc:AlternateContent>
          <mc:Choice Requires="wps">
            <w:drawing>
              <wp:anchor distT="0" distB="0" distL="114300" distR="114300" simplePos="0" relativeHeight="251659264" behindDoc="0" locked="0" layoutInCell="1" allowOverlap="1" wp14:anchorId="60C6DF2B" wp14:editId="486C592D">
                <wp:simplePos x="0" y="0"/>
                <wp:positionH relativeFrom="column">
                  <wp:posOffset>17780</wp:posOffset>
                </wp:positionH>
                <wp:positionV relativeFrom="paragraph">
                  <wp:posOffset>89535</wp:posOffset>
                </wp:positionV>
                <wp:extent cx="6248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24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53D7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7.05pt" to="49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" strokecolor="black [3040]"/>
            </w:pict>
          </mc:Fallback>
        </mc:AlternateContent>
      </w:r>
    </w:p>
    <w:p w14:paraId="1294E864" w14:textId="77777777" w:rsidR="00E85736" w:rsidRPr="00362FAA" w:rsidRDefault="00C17B84" w:rsidP="00E85736">
      <w:pPr>
        <w:spacing w:after="0"/>
        <w:jc w:val="center"/>
        <w:rPr>
          <w:rFonts w:ascii="Times New Roman" w:hAnsi="Times New Roman"/>
          <w:b/>
          <w:bCs/>
        </w:rPr>
      </w:pPr>
      <w:r w:rsidRPr="00362FAA">
        <w:rPr>
          <w:rFonts w:ascii="Times New Roman" w:hAnsi="Times New Roman"/>
          <w:b/>
        </w:rPr>
        <w:t>Minutes of a</w:t>
      </w:r>
      <w:r w:rsidR="007A3944" w:rsidRPr="00362FAA">
        <w:rPr>
          <w:rFonts w:ascii="Times New Roman" w:hAnsi="Times New Roman"/>
          <w:b/>
        </w:rPr>
        <w:t xml:space="preserve"> meeting of </w:t>
      </w:r>
      <w:r w:rsidR="008045CB" w:rsidRPr="00362FAA">
        <w:rPr>
          <w:rFonts w:ascii="Times New Roman" w:hAnsi="Times New Roman"/>
          <w:b/>
          <w:bCs/>
        </w:rPr>
        <w:t xml:space="preserve">the Finance and Personnel Committee </w:t>
      </w:r>
    </w:p>
    <w:p w14:paraId="75A4012B" w14:textId="11D05677" w:rsidR="00E85736" w:rsidRPr="00362FAA" w:rsidRDefault="00E85736" w:rsidP="00E85736">
      <w:pPr>
        <w:spacing w:after="0"/>
        <w:jc w:val="center"/>
        <w:rPr>
          <w:rFonts w:ascii="Times New Roman" w:hAnsi="Times New Roman"/>
          <w:b/>
        </w:rPr>
      </w:pPr>
      <w:r w:rsidRPr="00362FAA">
        <w:rPr>
          <w:rFonts w:ascii="Times New Roman" w:hAnsi="Times New Roman"/>
          <w:b/>
          <w:bCs/>
        </w:rPr>
        <w:t>H</w:t>
      </w:r>
      <w:r w:rsidR="00A30F19" w:rsidRPr="00362FAA">
        <w:rPr>
          <w:rFonts w:ascii="Times New Roman" w:hAnsi="Times New Roman"/>
          <w:b/>
        </w:rPr>
        <w:t>el</w:t>
      </w:r>
      <w:r w:rsidR="005A0257" w:rsidRPr="00362FAA">
        <w:rPr>
          <w:rFonts w:ascii="Times New Roman" w:hAnsi="Times New Roman"/>
          <w:b/>
        </w:rPr>
        <w:t xml:space="preserve">d </w:t>
      </w:r>
      <w:r w:rsidR="00DC5B42">
        <w:rPr>
          <w:rFonts w:ascii="Times New Roman" w:hAnsi="Times New Roman"/>
          <w:b/>
          <w:bCs/>
        </w:rPr>
        <w:t>via Zoom</w:t>
      </w:r>
      <w:r w:rsidRPr="00362FAA">
        <w:rPr>
          <w:rFonts w:ascii="Times New Roman" w:hAnsi="Times New Roman"/>
          <w:b/>
        </w:rPr>
        <w:t xml:space="preserve"> </w:t>
      </w:r>
    </w:p>
    <w:p w14:paraId="2FCDBB58" w14:textId="615EFE66" w:rsidR="007A3944" w:rsidRPr="002B1628" w:rsidRDefault="00E85736" w:rsidP="00E85736">
      <w:pPr>
        <w:jc w:val="center"/>
        <w:rPr>
          <w:rFonts w:ascii="Times New Roman" w:hAnsi="Times New Roman"/>
          <w:b/>
          <w:sz w:val="20"/>
          <w:szCs w:val="20"/>
        </w:rPr>
      </w:pPr>
      <w:r w:rsidRPr="00362FAA">
        <w:rPr>
          <w:rFonts w:ascii="Times New Roman" w:hAnsi="Times New Roman"/>
          <w:b/>
        </w:rPr>
        <w:t>O</w:t>
      </w:r>
      <w:r w:rsidR="00E746D9" w:rsidRPr="00362FAA">
        <w:rPr>
          <w:rFonts w:ascii="Times New Roman" w:hAnsi="Times New Roman"/>
          <w:b/>
        </w:rPr>
        <w:t>n</w:t>
      </w:r>
      <w:r w:rsidRPr="00362FAA">
        <w:rPr>
          <w:rFonts w:ascii="Times New Roman" w:hAnsi="Times New Roman"/>
          <w:b/>
        </w:rPr>
        <w:t xml:space="preserve"> Tuesday, </w:t>
      </w:r>
      <w:r w:rsidR="00E779C9">
        <w:rPr>
          <w:rFonts w:ascii="Times New Roman" w:hAnsi="Times New Roman"/>
          <w:b/>
          <w:bCs/>
        </w:rPr>
        <w:t>23 February 2021</w:t>
      </w:r>
      <w:r w:rsidR="00295A72" w:rsidRPr="00362FAA">
        <w:rPr>
          <w:rFonts w:ascii="Times New Roman" w:hAnsi="Times New Roman"/>
          <w:b/>
          <w:bCs/>
        </w:rPr>
        <w:t xml:space="preserve"> at</w:t>
      </w:r>
      <w:r w:rsidR="0024247C" w:rsidRPr="00362FAA">
        <w:rPr>
          <w:rFonts w:ascii="Times New Roman" w:hAnsi="Times New Roman"/>
          <w:b/>
          <w:bCs/>
        </w:rPr>
        <w:t xml:space="preserve"> </w:t>
      </w:r>
      <w:r w:rsidR="00DC5B42">
        <w:rPr>
          <w:rFonts w:ascii="Times New Roman" w:hAnsi="Times New Roman"/>
          <w:b/>
          <w:bCs/>
        </w:rPr>
        <w:t>7:00</w:t>
      </w:r>
      <w:r w:rsidR="00C2791F" w:rsidRPr="00362FAA">
        <w:rPr>
          <w:rFonts w:ascii="Times New Roman" w:hAnsi="Times New Roman"/>
          <w:b/>
          <w:bCs/>
        </w:rPr>
        <w:t>pm</w:t>
      </w:r>
    </w:p>
    <w:p w14:paraId="453895EC" w14:textId="77777777" w:rsidR="00120F64" w:rsidRDefault="007A3944" w:rsidP="00120F64">
      <w:pPr>
        <w:tabs>
          <w:tab w:val="left" w:pos="1701"/>
        </w:tabs>
        <w:ind w:left="567" w:hanging="567"/>
        <w:rPr>
          <w:rFonts w:ascii="Times New Roman" w:hAnsi="Times New Roman"/>
          <w:sz w:val="20"/>
          <w:szCs w:val="20"/>
        </w:rPr>
      </w:pPr>
      <w:r w:rsidRPr="002B1628">
        <w:rPr>
          <w:rFonts w:ascii="Times New Roman" w:hAnsi="Times New Roman"/>
          <w:b/>
          <w:sz w:val="20"/>
          <w:szCs w:val="20"/>
        </w:rPr>
        <w:t>Members</w:t>
      </w:r>
      <w:r w:rsidR="00C17B84">
        <w:rPr>
          <w:rFonts w:ascii="Times New Roman" w:hAnsi="Times New Roman"/>
          <w:b/>
          <w:sz w:val="20"/>
          <w:szCs w:val="20"/>
        </w:rPr>
        <w:t xml:space="preserve"> Present</w:t>
      </w:r>
      <w:r w:rsidRPr="002B1628">
        <w:rPr>
          <w:rFonts w:ascii="Times New Roman" w:hAnsi="Times New Roman"/>
          <w:b/>
          <w:sz w:val="20"/>
          <w:szCs w:val="20"/>
        </w:rPr>
        <w:t>:</w:t>
      </w:r>
      <w:r w:rsidR="00E746D9" w:rsidRPr="002B1628">
        <w:rPr>
          <w:rFonts w:ascii="Times New Roman" w:hAnsi="Times New Roman"/>
          <w:sz w:val="20"/>
          <w:szCs w:val="20"/>
        </w:rPr>
        <w:t xml:space="preserve"> </w:t>
      </w:r>
      <w:r w:rsidR="00B90E27">
        <w:rPr>
          <w:rFonts w:ascii="Times New Roman" w:hAnsi="Times New Roman"/>
          <w:sz w:val="20"/>
          <w:szCs w:val="20"/>
        </w:rPr>
        <w:tab/>
      </w:r>
      <w:r w:rsidR="00E746D9" w:rsidRPr="002B1628">
        <w:rPr>
          <w:rFonts w:ascii="Times New Roman" w:hAnsi="Times New Roman"/>
          <w:sz w:val="20"/>
          <w:szCs w:val="20"/>
        </w:rPr>
        <w:t>Councillors A Sharpe</w:t>
      </w:r>
      <w:r w:rsidR="00DE7A25">
        <w:rPr>
          <w:rFonts w:ascii="Times New Roman" w:hAnsi="Times New Roman"/>
          <w:sz w:val="20"/>
          <w:szCs w:val="20"/>
        </w:rPr>
        <w:t xml:space="preserve"> (Chairman), </w:t>
      </w:r>
      <w:r w:rsidR="00362FAA">
        <w:rPr>
          <w:rFonts w:ascii="Times New Roman" w:hAnsi="Times New Roman"/>
          <w:sz w:val="20"/>
          <w:szCs w:val="20"/>
        </w:rPr>
        <w:t xml:space="preserve">B Story (Vice Chairman), </w:t>
      </w:r>
      <w:r w:rsidR="0024247C">
        <w:rPr>
          <w:rFonts w:ascii="Times New Roman" w:hAnsi="Times New Roman"/>
          <w:sz w:val="20"/>
          <w:szCs w:val="20"/>
        </w:rPr>
        <w:t xml:space="preserve">P Deason, </w:t>
      </w:r>
      <w:r w:rsidR="00E746D9" w:rsidRPr="002B1628">
        <w:rPr>
          <w:rFonts w:ascii="Times New Roman" w:hAnsi="Times New Roman"/>
          <w:sz w:val="20"/>
          <w:szCs w:val="20"/>
        </w:rPr>
        <w:t>R Ellison</w:t>
      </w:r>
      <w:r w:rsidR="000A75C7">
        <w:rPr>
          <w:rFonts w:ascii="Times New Roman" w:hAnsi="Times New Roman"/>
          <w:sz w:val="20"/>
          <w:szCs w:val="20"/>
        </w:rPr>
        <w:t>,</w:t>
      </w:r>
      <w:r w:rsidR="0024247C">
        <w:rPr>
          <w:rFonts w:ascii="Times New Roman" w:hAnsi="Times New Roman"/>
          <w:sz w:val="20"/>
          <w:szCs w:val="20"/>
        </w:rPr>
        <w:t xml:space="preserve"> M Finch, </w:t>
      </w:r>
      <w:r w:rsidR="00DE7A25">
        <w:rPr>
          <w:rFonts w:ascii="Times New Roman" w:hAnsi="Times New Roman"/>
          <w:sz w:val="20"/>
          <w:szCs w:val="20"/>
        </w:rPr>
        <w:t>R Wood</w:t>
      </w:r>
    </w:p>
    <w:p w14:paraId="0298E807" w14:textId="6D029F4C" w:rsidR="00247665" w:rsidRDefault="00C17B84" w:rsidP="00120F64">
      <w:pPr>
        <w:tabs>
          <w:tab w:val="left" w:pos="1701"/>
        </w:tabs>
        <w:ind w:left="1701" w:hanging="1701"/>
        <w:rPr>
          <w:rFonts w:ascii="Times New Roman" w:hAnsi="Times New Roman"/>
          <w:sz w:val="20"/>
          <w:szCs w:val="20"/>
        </w:rPr>
      </w:pPr>
      <w:r w:rsidRPr="0037721C">
        <w:rPr>
          <w:rFonts w:ascii="Times New Roman" w:hAnsi="Times New Roman"/>
          <w:b/>
          <w:sz w:val="20"/>
          <w:szCs w:val="20"/>
        </w:rPr>
        <w:t>In attendance:</w:t>
      </w:r>
      <w:r>
        <w:rPr>
          <w:rFonts w:ascii="Times New Roman" w:hAnsi="Times New Roman"/>
          <w:sz w:val="20"/>
          <w:szCs w:val="20"/>
        </w:rPr>
        <w:t xml:space="preserve"> </w:t>
      </w:r>
      <w:r w:rsidR="00B90E27">
        <w:rPr>
          <w:rFonts w:ascii="Times New Roman" w:hAnsi="Times New Roman"/>
          <w:sz w:val="20"/>
          <w:szCs w:val="20"/>
        </w:rPr>
        <w:tab/>
      </w:r>
      <w:r>
        <w:rPr>
          <w:rFonts w:ascii="Times New Roman" w:hAnsi="Times New Roman"/>
          <w:sz w:val="20"/>
          <w:szCs w:val="20"/>
        </w:rPr>
        <w:t>Helen Goodwin, Clerk to the Council</w:t>
      </w:r>
      <w:r w:rsidR="00120F64">
        <w:rPr>
          <w:rFonts w:ascii="Times New Roman" w:hAnsi="Times New Roman"/>
          <w:sz w:val="20"/>
          <w:szCs w:val="20"/>
        </w:rPr>
        <w:t>; Mr Will Dalton, as applicant for the role of Trustee of the Sunninghill Trust.</w:t>
      </w:r>
    </w:p>
    <w:p w14:paraId="4C6DD940" w14:textId="627B5BC8" w:rsidR="00967101" w:rsidRDefault="00967101" w:rsidP="00B90E27">
      <w:pPr>
        <w:tabs>
          <w:tab w:val="left" w:pos="1701"/>
        </w:tabs>
        <w:rPr>
          <w:rFonts w:ascii="Times New Roman" w:hAnsi="Times New Roman"/>
          <w:sz w:val="20"/>
          <w:szCs w:val="20"/>
        </w:rPr>
      </w:pPr>
      <w:r>
        <w:rPr>
          <w:rFonts w:ascii="Times New Roman" w:hAnsi="Times New Roman"/>
          <w:sz w:val="20"/>
          <w:szCs w:val="20"/>
        </w:rPr>
        <w:t>The clerk advised all present that the meeting was being recorded and the recording would be kept by the Clerk until the minutes were approved at the next meeting, after which the recording would be deleted.</w:t>
      </w:r>
    </w:p>
    <w:p w14:paraId="3F0A0BD7" w14:textId="074C30FD" w:rsidR="00C17B84" w:rsidRDefault="00DC0033" w:rsidP="00B90E27">
      <w:pPr>
        <w:tabs>
          <w:tab w:val="left" w:pos="567"/>
        </w:tabs>
        <w:spacing w:after="0" w:line="240" w:lineRule="auto"/>
        <w:rPr>
          <w:rFonts w:ascii="Times New Roman" w:hAnsi="Times New Roman"/>
          <w:sz w:val="20"/>
          <w:szCs w:val="20"/>
        </w:rPr>
      </w:pPr>
      <w:r>
        <w:rPr>
          <w:rFonts w:ascii="Times New Roman" w:hAnsi="Times New Roman"/>
          <w:b/>
          <w:sz w:val="20"/>
          <w:szCs w:val="20"/>
        </w:rPr>
        <w:t>7</w:t>
      </w:r>
      <w:r w:rsidR="006C15CA">
        <w:rPr>
          <w:rFonts w:ascii="Times New Roman" w:hAnsi="Times New Roman"/>
          <w:b/>
          <w:sz w:val="20"/>
          <w:szCs w:val="20"/>
        </w:rPr>
        <w:t>822</w:t>
      </w:r>
      <w:r w:rsidR="00B90E27">
        <w:rPr>
          <w:rFonts w:ascii="Times New Roman" w:hAnsi="Times New Roman"/>
          <w:b/>
          <w:sz w:val="20"/>
          <w:szCs w:val="20"/>
        </w:rPr>
        <w:tab/>
      </w:r>
      <w:r w:rsidR="007A3944" w:rsidRPr="002B1628">
        <w:rPr>
          <w:rFonts w:ascii="Times New Roman" w:hAnsi="Times New Roman"/>
          <w:b/>
          <w:sz w:val="20"/>
          <w:szCs w:val="20"/>
        </w:rPr>
        <w:t>APOLOGIES FOR ABSENCE</w:t>
      </w:r>
      <w:r w:rsidR="00C17B84" w:rsidRPr="00C17B84">
        <w:rPr>
          <w:rFonts w:ascii="Times New Roman" w:hAnsi="Times New Roman"/>
          <w:sz w:val="20"/>
          <w:szCs w:val="20"/>
        </w:rPr>
        <w:t xml:space="preserve"> </w:t>
      </w:r>
      <w:r w:rsidR="00C17B84">
        <w:rPr>
          <w:rFonts w:ascii="Times New Roman" w:hAnsi="Times New Roman"/>
          <w:sz w:val="20"/>
          <w:szCs w:val="20"/>
        </w:rPr>
        <w:t xml:space="preserve"> </w:t>
      </w:r>
    </w:p>
    <w:p w14:paraId="7F7512E4" w14:textId="77777777" w:rsidR="007A3944" w:rsidRPr="002B1628" w:rsidRDefault="0024247C" w:rsidP="00B90E27">
      <w:pPr>
        <w:tabs>
          <w:tab w:val="left" w:pos="567"/>
        </w:tabs>
        <w:rPr>
          <w:rFonts w:ascii="Times New Roman" w:hAnsi="Times New Roman"/>
          <w:b/>
          <w:bCs/>
          <w:sz w:val="20"/>
          <w:szCs w:val="20"/>
        </w:rPr>
      </w:pPr>
      <w:r>
        <w:rPr>
          <w:rFonts w:ascii="Times New Roman" w:hAnsi="Times New Roman"/>
          <w:sz w:val="20"/>
          <w:szCs w:val="20"/>
        </w:rPr>
        <w:tab/>
        <w:t>None were received.</w:t>
      </w:r>
    </w:p>
    <w:p w14:paraId="4962B93A" w14:textId="5200ACCB" w:rsidR="007A3944" w:rsidRPr="002B1628" w:rsidRDefault="00DC0033" w:rsidP="00B90E27">
      <w:pPr>
        <w:tabs>
          <w:tab w:val="left" w:pos="567"/>
        </w:tabs>
        <w:ind w:left="567" w:hanging="567"/>
        <w:rPr>
          <w:rFonts w:ascii="Times New Roman" w:hAnsi="Times New Roman"/>
          <w:sz w:val="20"/>
          <w:szCs w:val="20"/>
        </w:rPr>
      </w:pPr>
      <w:r>
        <w:rPr>
          <w:rFonts w:ascii="Times New Roman" w:hAnsi="Times New Roman"/>
          <w:b/>
          <w:sz w:val="20"/>
          <w:szCs w:val="20"/>
        </w:rPr>
        <w:t>7</w:t>
      </w:r>
      <w:r w:rsidR="006C15CA">
        <w:rPr>
          <w:rFonts w:ascii="Times New Roman" w:hAnsi="Times New Roman"/>
          <w:b/>
          <w:sz w:val="20"/>
          <w:szCs w:val="20"/>
        </w:rPr>
        <w:t>823</w:t>
      </w:r>
      <w:r>
        <w:rPr>
          <w:rFonts w:ascii="Times New Roman" w:hAnsi="Times New Roman"/>
          <w:b/>
          <w:sz w:val="20"/>
          <w:szCs w:val="20"/>
        </w:rPr>
        <w:t xml:space="preserve">  </w:t>
      </w:r>
      <w:r w:rsidR="00B90E27">
        <w:rPr>
          <w:rFonts w:ascii="Times New Roman" w:hAnsi="Times New Roman"/>
          <w:b/>
          <w:sz w:val="20"/>
          <w:szCs w:val="20"/>
        </w:rPr>
        <w:tab/>
      </w:r>
      <w:r w:rsidR="003160A8" w:rsidRPr="002B1628">
        <w:rPr>
          <w:rFonts w:ascii="Times New Roman" w:hAnsi="Times New Roman"/>
          <w:b/>
          <w:sz w:val="20"/>
          <w:szCs w:val="20"/>
        </w:rPr>
        <w:t>DECLARATIONS</w:t>
      </w:r>
      <w:r w:rsidR="007A3944" w:rsidRPr="002B1628">
        <w:rPr>
          <w:rFonts w:ascii="Times New Roman" w:hAnsi="Times New Roman"/>
          <w:b/>
          <w:sz w:val="20"/>
          <w:szCs w:val="20"/>
        </w:rPr>
        <w:t xml:space="preserve"> OF INTEREST</w:t>
      </w:r>
      <w:r w:rsidR="007A3944" w:rsidRPr="002B1628">
        <w:rPr>
          <w:rFonts w:ascii="Times New Roman" w:hAnsi="Times New Roman"/>
          <w:b/>
          <w:sz w:val="20"/>
          <w:szCs w:val="20"/>
        </w:rPr>
        <w:br/>
      </w:r>
      <w:r w:rsidR="00C17B84">
        <w:rPr>
          <w:rFonts w:ascii="Times New Roman" w:hAnsi="Times New Roman"/>
          <w:sz w:val="20"/>
          <w:szCs w:val="20"/>
        </w:rPr>
        <w:t>The Chairman asked t</w:t>
      </w:r>
      <w:r w:rsidR="007A3944" w:rsidRPr="002B1628">
        <w:rPr>
          <w:rFonts w:ascii="Times New Roman" w:hAnsi="Times New Roman"/>
          <w:sz w:val="20"/>
          <w:szCs w:val="20"/>
        </w:rPr>
        <w:t xml:space="preserve">o receive any Declarations of Interest in accordance </w:t>
      </w:r>
      <w:r w:rsidR="00325680">
        <w:rPr>
          <w:rFonts w:ascii="Times New Roman" w:hAnsi="Times New Roman"/>
          <w:sz w:val="20"/>
          <w:szCs w:val="20"/>
        </w:rPr>
        <w:t xml:space="preserve">with the adopted Code of Conduct. </w:t>
      </w:r>
      <w:r w:rsidR="00D6099B">
        <w:rPr>
          <w:rFonts w:ascii="Times New Roman" w:hAnsi="Times New Roman"/>
          <w:sz w:val="20"/>
          <w:szCs w:val="20"/>
        </w:rPr>
        <w:t xml:space="preserve"> </w:t>
      </w:r>
      <w:r w:rsidR="007873D1">
        <w:rPr>
          <w:rFonts w:ascii="Times New Roman" w:hAnsi="Times New Roman"/>
          <w:sz w:val="20"/>
          <w:szCs w:val="20"/>
        </w:rPr>
        <w:t>Cllr Story declared a pecuniary</w:t>
      </w:r>
      <w:r w:rsidR="006C15CA">
        <w:rPr>
          <w:rFonts w:ascii="Times New Roman" w:hAnsi="Times New Roman"/>
          <w:sz w:val="20"/>
          <w:szCs w:val="20"/>
        </w:rPr>
        <w:t xml:space="preserve"> interest in the library consultation which is to be discussed in AOB.</w:t>
      </w:r>
    </w:p>
    <w:p w14:paraId="6B68BE69" w14:textId="3DE14663" w:rsidR="00C17B84" w:rsidRDefault="00DC0033" w:rsidP="00B90E27">
      <w:pPr>
        <w:tabs>
          <w:tab w:val="left" w:pos="567"/>
        </w:tabs>
        <w:ind w:left="567" w:hanging="567"/>
        <w:rPr>
          <w:rFonts w:ascii="Times New Roman" w:hAnsi="Times New Roman"/>
          <w:sz w:val="20"/>
          <w:szCs w:val="20"/>
        </w:rPr>
      </w:pPr>
      <w:r>
        <w:rPr>
          <w:rFonts w:ascii="Times New Roman" w:hAnsi="Times New Roman"/>
          <w:b/>
          <w:sz w:val="20"/>
          <w:szCs w:val="20"/>
        </w:rPr>
        <w:t>7</w:t>
      </w:r>
      <w:r w:rsidR="006C15CA">
        <w:rPr>
          <w:rFonts w:ascii="Times New Roman" w:hAnsi="Times New Roman"/>
          <w:b/>
          <w:sz w:val="20"/>
          <w:szCs w:val="20"/>
        </w:rPr>
        <w:t>824</w:t>
      </w:r>
      <w:r>
        <w:rPr>
          <w:rFonts w:ascii="Times New Roman" w:hAnsi="Times New Roman"/>
          <w:b/>
          <w:sz w:val="20"/>
          <w:szCs w:val="20"/>
        </w:rPr>
        <w:t xml:space="preserve"> </w:t>
      </w:r>
      <w:r w:rsidR="00B90E27">
        <w:rPr>
          <w:rFonts w:ascii="Times New Roman" w:hAnsi="Times New Roman"/>
          <w:b/>
          <w:sz w:val="20"/>
          <w:szCs w:val="20"/>
        </w:rPr>
        <w:tab/>
      </w:r>
      <w:r w:rsidR="003160A8" w:rsidRPr="002B1628">
        <w:rPr>
          <w:rFonts w:ascii="Times New Roman" w:hAnsi="Times New Roman"/>
          <w:b/>
          <w:sz w:val="20"/>
          <w:szCs w:val="20"/>
        </w:rPr>
        <w:t>MINUTES</w:t>
      </w:r>
      <w:r w:rsidR="007A3944" w:rsidRPr="002B1628">
        <w:rPr>
          <w:rFonts w:ascii="Times New Roman" w:hAnsi="Times New Roman"/>
          <w:b/>
          <w:bCs/>
          <w:sz w:val="20"/>
          <w:szCs w:val="20"/>
        </w:rPr>
        <w:br/>
      </w:r>
      <w:proofErr w:type="gramStart"/>
      <w:r w:rsidR="00C17B84">
        <w:rPr>
          <w:rFonts w:ascii="Times New Roman" w:hAnsi="Times New Roman"/>
          <w:sz w:val="20"/>
          <w:szCs w:val="20"/>
        </w:rPr>
        <w:t>T</w:t>
      </w:r>
      <w:r w:rsidR="00ED19D3" w:rsidRPr="002B1628">
        <w:rPr>
          <w:rFonts w:ascii="Times New Roman" w:hAnsi="Times New Roman"/>
          <w:sz w:val="20"/>
          <w:szCs w:val="20"/>
        </w:rPr>
        <w:t>he</w:t>
      </w:r>
      <w:proofErr w:type="gramEnd"/>
      <w:r w:rsidR="00ED19D3" w:rsidRPr="002B1628">
        <w:rPr>
          <w:rFonts w:ascii="Times New Roman" w:hAnsi="Times New Roman"/>
          <w:sz w:val="20"/>
          <w:szCs w:val="20"/>
        </w:rPr>
        <w:t xml:space="preserve"> minutes of the Finance and Personnel Committee</w:t>
      </w:r>
      <w:r w:rsidR="00C17B84">
        <w:rPr>
          <w:rFonts w:ascii="Times New Roman" w:hAnsi="Times New Roman"/>
          <w:sz w:val="20"/>
          <w:szCs w:val="20"/>
        </w:rPr>
        <w:t xml:space="preserve"> held on </w:t>
      </w:r>
      <w:r w:rsidR="00E779C9">
        <w:rPr>
          <w:rFonts w:ascii="Times New Roman" w:hAnsi="Times New Roman"/>
          <w:sz w:val="20"/>
          <w:szCs w:val="20"/>
        </w:rPr>
        <w:t>24 November</w:t>
      </w:r>
      <w:r w:rsidR="00967101">
        <w:rPr>
          <w:rFonts w:ascii="Times New Roman" w:hAnsi="Times New Roman"/>
          <w:sz w:val="20"/>
          <w:szCs w:val="20"/>
        </w:rPr>
        <w:t xml:space="preserve"> 2020</w:t>
      </w:r>
      <w:r w:rsidR="00C17B84">
        <w:rPr>
          <w:rFonts w:ascii="Times New Roman" w:hAnsi="Times New Roman"/>
          <w:sz w:val="20"/>
          <w:szCs w:val="20"/>
        </w:rPr>
        <w:t xml:space="preserve"> were approved</w:t>
      </w:r>
      <w:r w:rsidR="00D6099B">
        <w:rPr>
          <w:rFonts w:ascii="Times New Roman" w:hAnsi="Times New Roman"/>
          <w:sz w:val="20"/>
          <w:szCs w:val="20"/>
        </w:rPr>
        <w:t xml:space="preserve"> as a correct record and signed as such.</w:t>
      </w:r>
    </w:p>
    <w:p w14:paraId="7B50097A" w14:textId="229B86AC" w:rsidR="00D03E17" w:rsidRDefault="00DC0033" w:rsidP="00797147">
      <w:pPr>
        <w:tabs>
          <w:tab w:val="left" w:pos="567"/>
        </w:tabs>
        <w:spacing w:after="0"/>
        <w:rPr>
          <w:rFonts w:ascii="Times New Roman" w:hAnsi="Times New Roman"/>
          <w:b/>
          <w:sz w:val="20"/>
          <w:szCs w:val="20"/>
        </w:rPr>
      </w:pPr>
      <w:r>
        <w:rPr>
          <w:rFonts w:ascii="Times New Roman" w:hAnsi="Times New Roman"/>
          <w:b/>
          <w:sz w:val="20"/>
          <w:szCs w:val="20"/>
        </w:rPr>
        <w:t>7</w:t>
      </w:r>
      <w:r w:rsidR="006C15CA">
        <w:rPr>
          <w:rFonts w:ascii="Times New Roman" w:hAnsi="Times New Roman"/>
          <w:b/>
          <w:sz w:val="20"/>
          <w:szCs w:val="20"/>
        </w:rPr>
        <w:t>825</w:t>
      </w:r>
      <w:r>
        <w:rPr>
          <w:rFonts w:ascii="Times New Roman" w:hAnsi="Times New Roman"/>
          <w:b/>
          <w:sz w:val="20"/>
          <w:szCs w:val="20"/>
        </w:rPr>
        <w:t xml:space="preserve">  </w:t>
      </w:r>
      <w:r w:rsidR="00A3789C">
        <w:rPr>
          <w:rFonts w:ascii="Times New Roman" w:hAnsi="Times New Roman"/>
          <w:b/>
          <w:sz w:val="20"/>
          <w:szCs w:val="20"/>
        </w:rPr>
        <w:tab/>
      </w:r>
      <w:r w:rsidR="00D03E17">
        <w:rPr>
          <w:rFonts w:ascii="Times New Roman" w:hAnsi="Times New Roman"/>
          <w:b/>
          <w:sz w:val="20"/>
          <w:szCs w:val="20"/>
        </w:rPr>
        <w:t>APPOINTMENT OF TRUSTEE TO THE SUNNINGHILL TRUST</w:t>
      </w:r>
    </w:p>
    <w:p w14:paraId="7166C789" w14:textId="60EB5EB2" w:rsidR="00120F64" w:rsidRPr="00120F64" w:rsidRDefault="00120F64" w:rsidP="00120F64">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Pr="00120F64">
        <w:rPr>
          <w:rFonts w:ascii="Times New Roman" w:hAnsi="Times New Roman"/>
          <w:sz w:val="20"/>
          <w:szCs w:val="20"/>
        </w:rPr>
        <w:t xml:space="preserve">Mr Will Dalton </w:t>
      </w:r>
      <w:r>
        <w:rPr>
          <w:rFonts w:ascii="Times New Roman" w:hAnsi="Times New Roman"/>
          <w:sz w:val="20"/>
          <w:szCs w:val="20"/>
        </w:rPr>
        <w:t xml:space="preserve">was introduced to the committee and the role of Trustee was discussed, taking into account the requirements as drawn up by the Sunninghill Trust, and the experience and expertise of Mr Dalton.  After questions and conversation with Mr Dalton he was thanked and left the meeting.  The committee discussed the appointment further and </w:t>
      </w:r>
      <w:r w:rsidR="00EF4F1D">
        <w:rPr>
          <w:rFonts w:ascii="Times New Roman" w:hAnsi="Times New Roman"/>
          <w:sz w:val="20"/>
          <w:szCs w:val="20"/>
        </w:rPr>
        <w:t xml:space="preserve">agreed unanimously </w:t>
      </w:r>
      <w:r>
        <w:rPr>
          <w:rFonts w:ascii="Times New Roman" w:hAnsi="Times New Roman"/>
          <w:sz w:val="20"/>
          <w:szCs w:val="20"/>
        </w:rPr>
        <w:t xml:space="preserve">to </w:t>
      </w:r>
      <w:r w:rsidR="00EF4F1D">
        <w:rPr>
          <w:rFonts w:ascii="Times New Roman" w:hAnsi="Times New Roman"/>
          <w:sz w:val="20"/>
          <w:szCs w:val="20"/>
        </w:rPr>
        <w:t>put</w:t>
      </w:r>
      <w:r>
        <w:rPr>
          <w:rFonts w:ascii="Times New Roman" w:hAnsi="Times New Roman"/>
          <w:sz w:val="20"/>
          <w:szCs w:val="20"/>
        </w:rPr>
        <w:t xml:space="preserve"> Mr Dalton </w:t>
      </w:r>
      <w:r w:rsidR="00EF4F1D">
        <w:rPr>
          <w:rFonts w:ascii="Times New Roman" w:hAnsi="Times New Roman"/>
          <w:sz w:val="20"/>
          <w:szCs w:val="20"/>
        </w:rPr>
        <w:t xml:space="preserve">forward to the Sunninghill Trust </w:t>
      </w:r>
      <w:r>
        <w:rPr>
          <w:rFonts w:ascii="Times New Roman" w:hAnsi="Times New Roman"/>
          <w:sz w:val="20"/>
          <w:szCs w:val="20"/>
        </w:rPr>
        <w:t>as Trustee.</w:t>
      </w:r>
    </w:p>
    <w:p w14:paraId="3665A4FC" w14:textId="77777777" w:rsidR="00D03E17" w:rsidRDefault="00D03E17" w:rsidP="00797147">
      <w:pPr>
        <w:tabs>
          <w:tab w:val="left" w:pos="567"/>
        </w:tabs>
        <w:spacing w:after="0"/>
        <w:rPr>
          <w:rFonts w:ascii="Times New Roman" w:hAnsi="Times New Roman"/>
          <w:b/>
          <w:sz w:val="20"/>
          <w:szCs w:val="20"/>
        </w:rPr>
      </w:pPr>
    </w:p>
    <w:p w14:paraId="1F18FA27" w14:textId="1D1B8437" w:rsidR="00A3789C" w:rsidRDefault="00D03E17" w:rsidP="00797147">
      <w:pPr>
        <w:tabs>
          <w:tab w:val="left" w:pos="567"/>
        </w:tabs>
        <w:spacing w:after="0"/>
        <w:rPr>
          <w:rFonts w:ascii="Times New Roman" w:hAnsi="Times New Roman"/>
          <w:sz w:val="20"/>
          <w:szCs w:val="20"/>
        </w:rPr>
      </w:pPr>
      <w:r>
        <w:rPr>
          <w:rFonts w:ascii="Times New Roman" w:hAnsi="Times New Roman"/>
          <w:b/>
          <w:sz w:val="20"/>
          <w:szCs w:val="20"/>
        </w:rPr>
        <w:t>7826</w:t>
      </w:r>
      <w:r>
        <w:rPr>
          <w:rFonts w:ascii="Times New Roman" w:hAnsi="Times New Roman"/>
          <w:b/>
          <w:sz w:val="20"/>
          <w:szCs w:val="20"/>
        </w:rPr>
        <w:tab/>
      </w:r>
      <w:r w:rsidR="0007519F">
        <w:rPr>
          <w:rFonts w:ascii="Times New Roman" w:hAnsi="Times New Roman"/>
          <w:b/>
          <w:sz w:val="20"/>
          <w:szCs w:val="20"/>
        </w:rPr>
        <w:t>CLERK’S UPDATE</w:t>
      </w:r>
    </w:p>
    <w:p w14:paraId="6938D6C1" w14:textId="26E4C882" w:rsidR="008226E3" w:rsidRDefault="006C15CA" w:rsidP="008226E3">
      <w:pPr>
        <w:pStyle w:val="ListParagraph"/>
        <w:numPr>
          <w:ilvl w:val="0"/>
          <w:numId w:val="9"/>
        </w:numPr>
        <w:tabs>
          <w:tab w:val="left" w:pos="567"/>
          <w:tab w:val="left" w:pos="1134"/>
        </w:tabs>
        <w:ind w:left="1134" w:hanging="564"/>
        <w:rPr>
          <w:rFonts w:ascii="Times New Roman" w:hAnsi="Times New Roman"/>
          <w:sz w:val="20"/>
          <w:szCs w:val="20"/>
        </w:rPr>
      </w:pPr>
      <w:r>
        <w:rPr>
          <w:rFonts w:ascii="Times New Roman" w:hAnsi="Times New Roman"/>
          <w:sz w:val="20"/>
          <w:szCs w:val="20"/>
        </w:rPr>
        <w:t xml:space="preserve">The </w:t>
      </w:r>
      <w:r w:rsidR="007873D1">
        <w:rPr>
          <w:rFonts w:ascii="Times New Roman" w:hAnsi="Times New Roman"/>
          <w:sz w:val="20"/>
          <w:szCs w:val="20"/>
        </w:rPr>
        <w:t xml:space="preserve">contract </w:t>
      </w:r>
      <w:r w:rsidR="00120F64">
        <w:rPr>
          <w:rFonts w:ascii="Times New Roman" w:hAnsi="Times New Roman"/>
          <w:sz w:val="20"/>
          <w:szCs w:val="20"/>
        </w:rPr>
        <w:t>with David Norman has now been signed and we are just waiting on his risk assessment.</w:t>
      </w:r>
    </w:p>
    <w:p w14:paraId="356B22E4" w14:textId="795F2064" w:rsidR="00EF4F1D" w:rsidRDefault="00BD1D5E" w:rsidP="008226E3">
      <w:pPr>
        <w:pStyle w:val="ListParagraph"/>
        <w:numPr>
          <w:ilvl w:val="0"/>
          <w:numId w:val="9"/>
        </w:numPr>
        <w:tabs>
          <w:tab w:val="left" w:pos="567"/>
          <w:tab w:val="left" w:pos="1134"/>
        </w:tabs>
        <w:ind w:left="1134" w:hanging="564"/>
        <w:rPr>
          <w:rFonts w:ascii="Times New Roman" w:hAnsi="Times New Roman"/>
          <w:sz w:val="20"/>
          <w:szCs w:val="20"/>
        </w:rPr>
      </w:pPr>
      <w:r>
        <w:rPr>
          <w:rFonts w:ascii="Times New Roman" w:hAnsi="Times New Roman"/>
          <w:sz w:val="20"/>
          <w:szCs w:val="20"/>
        </w:rPr>
        <w:t xml:space="preserve">The Committee was reminded that, as reported previously, previous employee </w:t>
      </w:r>
      <w:r w:rsidR="00EF4F1D">
        <w:rPr>
          <w:rFonts w:ascii="Times New Roman" w:hAnsi="Times New Roman"/>
          <w:sz w:val="20"/>
          <w:szCs w:val="20"/>
        </w:rPr>
        <w:t>Mrs Jane Shanahan applied for early pension on ill health grounds.  The Clerk took advice from HALC as to whether it was the responsibility of the P</w:t>
      </w:r>
      <w:r>
        <w:rPr>
          <w:rFonts w:ascii="Times New Roman" w:hAnsi="Times New Roman"/>
          <w:sz w:val="20"/>
          <w:szCs w:val="20"/>
        </w:rPr>
        <w:t xml:space="preserve">arish </w:t>
      </w:r>
      <w:r w:rsidR="00EF4F1D">
        <w:rPr>
          <w:rFonts w:ascii="Times New Roman" w:hAnsi="Times New Roman"/>
          <w:sz w:val="20"/>
          <w:szCs w:val="20"/>
        </w:rPr>
        <w:t>C</w:t>
      </w:r>
      <w:r>
        <w:rPr>
          <w:rFonts w:ascii="Times New Roman" w:hAnsi="Times New Roman"/>
          <w:sz w:val="20"/>
          <w:szCs w:val="20"/>
        </w:rPr>
        <w:t>ouncil</w:t>
      </w:r>
      <w:r w:rsidR="00EF4F1D">
        <w:rPr>
          <w:rFonts w:ascii="Times New Roman" w:hAnsi="Times New Roman"/>
          <w:sz w:val="20"/>
          <w:szCs w:val="20"/>
        </w:rPr>
        <w:t xml:space="preserve"> to provide the necessary Independent Medical Examination.  It became apparent this was the case and the Clerk appointed a suitably qualified and registered medical practitioner who has now carried out the assessment and reported back to the Berkshire Pension Scheme, at a cost to the P</w:t>
      </w:r>
      <w:r>
        <w:rPr>
          <w:rFonts w:ascii="Times New Roman" w:hAnsi="Times New Roman"/>
          <w:sz w:val="20"/>
          <w:szCs w:val="20"/>
        </w:rPr>
        <w:t xml:space="preserve">arish </w:t>
      </w:r>
      <w:r w:rsidR="00EF4F1D">
        <w:rPr>
          <w:rFonts w:ascii="Times New Roman" w:hAnsi="Times New Roman"/>
          <w:sz w:val="20"/>
          <w:szCs w:val="20"/>
        </w:rPr>
        <w:t>C</w:t>
      </w:r>
      <w:r>
        <w:rPr>
          <w:rFonts w:ascii="Times New Roman" w:hAnsi="Times New Roman"/>
          <w:sz w:val="20"/>
          <w:szCs w:val="20"/>
        </w:rPr>
        <w:t>ouncil</w:t>
      </w:r>
      <w:r w:rsidR="00EF4F1D">
        <w:rPr>
          <w:rFonts w:ascii="Times New Roman" w:hAnsi="Times New Roman"/>
          <w:sz w:val="20"/>
          <w:szCs w:val="20"/>
        </w:rPr>
        <w:t xml:space="preserve"> of £450.</w:t>
      </w:r>
    </w:p>
    <w:p w14:paraId="2BD020A8" w14:textId="6E73F596" w:rsidR="00BD1D5E" w:rsidRDefault="00BD1D5E" w:rsidP="008226E3">
      <w:pPr>
        <w:pStyle w:val="ListParagraph"/>
        <w:numPr>
          <w:ilvl w:val="0"/>
          <w:numId w:val="9"/>
        </w:numPr>
        <w:tabs>
          <w:tab w:val="left" w:pos="567"/>
          <w:tab w:val="left" w:pos="1134"/>
        </w:tabs>
        <w:ind w:left="1134" w:hanging="564"/>
        <w:rPr>
          <w:rFonts w:ascii="Times New Roman" w:hAnsi="Times New Roman"/>
          <w:sz w:val="20"/>
          <w:szCs w:val="20"/>
        </w:rPr>
      </w:pPr>
      <w:r>
        <w:rPr>
          <w:rFonts w:ascii="Times New Roman" w:hAnsi="Times New Roman"/>
          <w:sz w:val="20"/>
          <w:szCs w:val="20"/>
        </w:rPr>
        <w:t>All parishes have been asked by the borough to draw up their own protocol for the procedure to be put in place in the event of the death of a National Figure (</w:t>
      </w:r>
      <w:r w:rsidR="00EF4F1D">
        <w:rPr>
          <w:rFonts w:ascii="Times New Roman" w:hAnsi="Times New Roman"/>
          <w:sz w:val="20"/>
          <w:szCs w:val="20"/>
        </w:rPr>
        <w:t>Operation Bridges</w:t>
      </w:r>
      <w:r>
        <w:rPr>
          <w:rFonts w:ascii="Times New Roman" w:hAnsi="Times New Roman"/>
          <w:sz w:val="20"/>
          <w:szCs w:val="20"/>
        </w:rPr>
        <w:t xml:space="preserve">).  The Clerk and Assistant Clerk </w:t>
      </w:r>
      <w:r w:rsidR="00EF4F1D">
        <w:rPr>
          <w:rFonts w:ascii="Times New Roman" w:hAnsi="Times New Roman"/>
          <w:sz w:val="20"/>
          <w:szCs w:val="20"/>
        </w:rPr>
        <w:t xml:space="preserve"> </w:t>
      </w:r>
      <w:r>
        <w:rPr>
          <w:rFonts w:ascii="Times New Roman" w:hAnsi="Times New Roman"/>
          <w:sz w:val="20"/>
          <w:szCs w:val="20"/>
        </w:rPr>
        <w:t>have been preparing the Sunninghill &amp; Ascot parish protocol and, when finished, it</w:t>
      </w:r>
      <w:r w:rsidR="00EF4F1D">
        <w:rPr>
          <w:rFonts w:ascii="Times New Roman" w:hAnsi="Times New Roman"/>
          <w:sz w:val="20"/>
          <w:szCs w:val="20"/>
        </w:rPr>
        <w:t xml:space="preserve"> will be circulated to </w:t>
      </w:r>
      <w:r>
        <w:rPr>
          <w:rFonts w:ascii="Times New Roman" w:hAnsi="Times New Roman"/>
          <w:sz w:val="20"/>
          <w:szCs w:val="20"/>
        </w:rPr>
        <w:t xml:space="preserve">all </w:t>
      </w:r>
      <w:r w:rsidR="00EF4F1D">
        <w:rPr>
          <w:rFonts w:ascii="Times New Roman" w:hAnsi="Times New Roman"/>
          <w:sz w:val="20"/>
          <w:szCs w:val="20"/>
        </w:rPr>
        <w:t>councillors</w:t>
      </w:r>
    </w:p>
    <w:p w14:paraId="281F9FDA" w14:textId="00AAEEAD" w:rsidR="0007519F" w:rsidRDefault="00DC0033" w:rsidP="00797147">
      <w:pPr>
        <w:tabs>
          <w:tab w:val="left" w:pos="567"/>
        </w:tabs>
        <w:spacing w:after="0"/>
        <w:rPr>
          <w:rFonts w:ascii="Times New Roman" w:hAnsi="Times New Roman"/>
          <w:b/>
          <w:sz w:val="20"/>
          <w:szCs w:val="20"/>
        </w:rPr>
      </w:pPr>
      <w:r>
        <w:rPr>
          <w:rFonts w:ascii="Times New Roman" w:hAnsi="Times New Roman"/>
          <w:b/>
          <w:sz w:val="20"/>
          <w:szCs w:val="20"/>
        </w:rPr>
        <w:t>7</w:t>
      </w:r>
      <w:r w:rsidR="00D03E17">
        <w:rPr>
          <w:rFonts w:ascii="Times New Roman" w:hAnsi="Times New Roman"/>
          <w:b/>
          <w:sz w:val="20"/>
          <w:szCs w:val="20"/>
        </w:rPr>
        <w:t>827</w:t>
      </w:r>
      <w:r>
        <w:rPr>
          <w:rFonts w:ascii="Times New Roman" w:hAnsi="Times New Roman"/>
          <w:b/>
          <w:sz w:val="20"/>
          <w:szCs w:val="20"/>
        </w:rPr>
        <w:t xml:space="preserve"> </w:t>
      </w:r>
      <w:r w:rsidR="0007519F">
        <w:rPr>
          <w:rFonts w:ascii="Times New Roman" w:hAnsi="Times New Roman"/>
          <w:b/>
          <w:sz w:val="20"/>
          <w:szCs w:val="20"/>
        </w:rPr>
        <w:tab/>
      </w:r>
      <w:r w:rsidR="00D03E17">
        <w:rPr>
          <w:rFonts w:ascii="Times New Roman" w:hAnsi="Times New Roman"/>
          <w:b/>
          <w:sz w:val="20"/>
          <w:szCs w:val="20"/>
        </w:rPr>
        <w:t>MEETING ATTENDANCE</w:t>
      </w:r>
    </w:p>
    <w:p w14:paraId="037F86C6" w14:textId="737D36EC" w:rsidR="00852160" w:rsidRDefault="00EF4F1D" w:rsidP="00EF4F1D">
      <w:pPr>
        <w:tabs>
          <w:tab w:val="left" w:pos="567"/>
        </w:tabs>
        <w:spacing w:after="0"/>
        <w:ind w:left="567" w:hanging="567"/>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The attendance register for the six months from the date that meetings resumed at the beginning of September 2020 until </w:t>
      </w:r>
      <w:r w:rsidR="00BD1D5E">
        <w:rPr>
          <w:rFonts w:ascii="Times New Roman" w:hAnsi="Times New Roman"/>
          <w:sz w:val="20"/>
          <w:szCs w:val="20"/>
        </w:rPr>
        <w:t>the present time</w:t>
      </w:r>
      <w:r>
        <w:rPr>
          <w:rFonts w:ascii="Times New Roman" w:hAnsi="Times New Roman"/>
          <w:sz w:val="20"/>
          <w:szCs w:val="20"/>
        </w:rPr>
        <w:t xml:space="preserve"> was discussed</w:t>
      </w:r>
      <w:r w:rsidR="00BD1D5E">
        <w:rPr>
          <w:rFonts w:ascii="Times New Roman" w:hAnsi="Times New Roman"/>
          <w:sz w:val="20"/>
          <w:szCs w:val="20"/>
        </w:rPr>
        <w:t xml:space="preserve">. </w:t>
      </w:r>
      <w:r w:rsidR="00474607">
        <w:rPr>
          <w:rFonts w:ascii="Times New Roman" w:hAnsi="Times New Roman"/>
          <w:sz w:val="20"/>
          <w:szCs w:val="20"/>
        </w:rPr>
        <w:t xml:space="preserve"> </w:t>
      </w:r>
      <w:r w:rsidR="00852160">
        <w:rPr>
          <w:rFonts w:ascii="Times New Roman" w:hAnsi="Times New Roman"/>
          <w:sz w:val="20"/>
          <w:szCs w:val="20"/>
        </w:rPr>
        <w:t xml:space="preserve">When parish council meetings resumed in September 2020 efforts were made </w:t>
      </w:r>
      <w:r w:rsidR="00852160">
        <w:rPr>
          <w:rFonts w:ascii="Times New Roman" w:hAnsi="Times New Roman"/>
          <w:sz w:val="20"/>
          <w:szCs w:val="20"/>
        </w:rPr>
        <w:lastRenderedPageBreak/>
        <w:t>to engage all councillors in using Z</w:t>
      </w:r>
      <w:r w:rsidR="00BD1D5E">
        <w:rPr>
          <w:rFonts w:ascii="Times New Roman" w:hAnsi="Times New Roman"/>
          <w:sz w:val="20"/>
          <w:szCs w:val="20"/>
        </w:rPr>
        <w:t>oom, however</w:t>
      </w:r>
      <w:r w:rsidR="00852160">
        <w:rPr>
          <w:rFonts w:ascii="Times New Roman" w:hAnsi="Times New Roman"/>
          <w:sz w:val="20"/>
          <w:szCs w:val="20"/>
        </w:rPr>
        <w:t xml:space="preserve"> it </w:t>
      </w:r>
      <w:r w:rsidR="00BD1D5E">
        <w:rPr>
          <w:rFonts w:ascii="Times New Roman" w:hAnsi="Times New Roman"/>
          <w:sz w:val="20"/>
          <w:szCs w:val="20"/>
        </w:rPr>
        <w:t>is clear from the attendance register that some councillors have</w:t>
      </w:r>
      <w:r w:rsidR="00852160">
        <w:rPr>
          <w:rFonts w:ascii="Times New Roman" w:hAnsi="Times New Roman"/>
          <w:sz w:val="20"/>
          <w:szCs w:val="20"/>
        </w:rPr>
        <w:t xml:space="preserve"> attended very few</w:t>
      </w:r>
      <w:r w:rsidR="00BD1D5E">
        <w:rPr>
          <w:rFonts w:ascii="Times New Roman" w:hAnsi="Times New Roman"/>
          <w:sz w:val="20"/>
          <w:szCs w:val="20"/>
        </w:rPr>
        <w:t xml:space="preserve"> meetings and one councillor has</w:t>
      </w:r>
      <w:r w:rsidR="00852160">
        <w:rPr>
          <w:rFonts w:ascii="Times New Roman" w:hAnsi="Times New Roman"/>
          <w:sz w:val="20"/>
          <w:szCs w:val="20"/>
        </w:rPr>
        <w:t xml:space="preserve"> not attended any. </w:t>
      </w:r>
      <w:r w:rsidR="00BD1D5E">
        <w:rPr>
          <w:rFonts w:ascii="Times New Roman" w:hAnsi="Times New Roman"/>
          <w:sz w:val="20"/>
          <w:szCs w:val="20"/>
        </w:rPr>
        <w:t xml:space="preserve"> Some councillors </w:t>
      </w:r>
      <w:r w:rsidR="00E248B1">
        <w:rPr>
          <w:rFonts w:ascii="Times New Roman" w:hAnsi="Times New Roman"/>
          <w:sz w:val="20"/>
          <w:szCs w:val="20"/>
        </w:rPr>
        <w:t>not attending have not sent apologies and the Chairman emphasised the requirement to send apologies and to give a reason for non-attendance as the parish council is expected to consider whether such a reason is acceptable.</w:t>
      </w:r>
      <w:r w:rsidR="00852160">
        <w:rPr>
          <w:rFonts w:ascii="Times New Roman" w:hAnsi="Times New Roman"/>
          <w:sz w:val="20"/>
          <w:szCs w:val="20"/>
        </w:rPr>
        <w:t xml:space="preserve"> </w:t>
      </w:r>
      <w:r w:rsidR="00E248B1">
        <w:rPr>
          <w:rFonts w:ascii="Times New Roman" w:hAnsi="Times New Roman"/>
          <w:sz w:val="20"/>
          <w:szCs w:val="20"/>
        </w:rPr>
        <w:t xml:space="preserve"> </w:t>
      </w:r>
      <w:r w:rsidR="00852160">
        <w:rPr>
          <w:rFonts w:ascii="Times New Roman" w:hAnsi="Times New Roman"/>
          <w:sz w:val="20"/>
          <w:szCs w:val="20"/>
        </w:rPr>
        <w:t>In addition, some councillors ha</w:t>
      </w:r>
      <w:r w:rsidR="00BD1D5E">
        <w:rPr>
          <w:rFonts w:ascii="Times New Roman" w:hAnsi="Times New Roman"/>
          <w:sz w:val="20"/>
          <w:szCs w:val="20"/>
        </w:rPr>
        <w:t>ve</w:t>
      </w:r>
      <w:r w:rsidR="00852160">
        <w:rPr>
          <w:rFonts w:ascii="Times New Roman" w:hAnsi="Times New Roman"/>
          <w:sz w:val="20"/>
          <w:szCs w:val="20"/>
        </w:rPr>
        <w:t xml:space="preserve"> not kept the clerk updated </w:t>
      </w:r>
      <w:r w:rsidR="00BD1D5E">
        <w:rPr>
          <w:rFonts w:ascii="Times New Roman" w:hAnsi="Times New Roman"/>
          <w:sz w:val="20"/>
          <w:szCs w:val="20"/>
        </w:rPr>
        <w:t>of changes of address</w:t>
      </w:r>
      <w:r w:rsidR="00852160">
        <w:rPr>
          <w:rFonts w:ascii="Times New Roman" w:hAnsi="Times New Roman"/>
          <w:sz w:val="20"/>
          <w:szCs w:val="20"/>
        </w:rPr>
        <w:t xml:space="preserve">.  </w:t>
      </w:r>
    </w:p>
    <w:p w14:paraId="24F38613" w14:textId="77777777" w:rsidR="00852160" w:rsidRDefault="00852160" w:rsidP="00EF4F1D">
      <w:pPr>
        <w:tabs>
          <w:tab w:val="left" w:pos="567"/>
        </w:tabs>
        <w:spacing w:after="0"/>
        <w:ind w:left="567" w:hanging="567"/>
        <w:rPr>
          <w:rFonts w:ascii="Times New Roman" w:hAnsi="Times New Roman"/>
          <w:sz w:val="20"/>
          <w:szCs w:val="20"/>
        </w:rPr>
      </w:pPr>
    </w:p>
    <w:p w14:paraId="57B26F97" w14:textId="0CDC05CC" w:rsidR="000A5B1B" w:rsidRDefault="00852160" w:rsidP="005F4193">
      <w:pPr>
        <w:tabs>
          <w:tab w:val="left" w:pos="567"/>
        </w:tabs>
        <w:spacing w:after="0"/>
        <w:ind w:left="567" w:hanging="567"/>
        <w:rPr>
          <w:rFonts w:ascii="Times New Roman" w:hAnsi="Times New Roman"/>
          <w:sz w:val="20"/>
          <w:szCs w:val="20"/>
        </w:rPr>
      </w:pPr>
      <w:r>
        <w:rPr>
          <w:rFonts w:ascii="Times New Roman" w:hAnsi="Times New Roman"/>
          <w:sz w:val="20"/>
          <w:szCs w:val="20"/>
        </w:rPr>
        <w:tab/>
      </w:r>
      <w:r w:rsidR="00474607">
        <w:rPr>
          <w:rFonts w:ascii="Times New Roman" w:hAnsi="Times New Roman"/>
          <w:sz w:val="20"/>
          <w:szCs w:val="20"/>
        </w:rPr>
        <w:t>After discussion it was agreed that the Clerk should write</w:t>
      </w:r>
      <w:r w:rsidR="00FA673E">
        <w:rPr>
          <w:rFonts w:ascii="Times New Roman" w:hAnsi="Times New Roman"/>
          <w:sz w:val="20"/>
          <w:szCs w:val="20"/>
        </w:rPr>
        <w:t xml:space="preserve"> an email</w:t>
      </w:r>
      <w:r w:rsidR="00474607">
        <w:rPr>
          <w:rFonts w:ascii="Times New Roman" w:hAnsi="Times New Roman"/>
          <w:sz w:val="20"/>
          <w:szCs w:val="20"/>
        </w:rPr>
        <w:t xml:space="preserve"> to th</w:t>
      </w:r>
      <w:r w:rsidR="005F4193">
        <w:rPr>
          <w:rFonts w:ascii="Times New Roman" w:hAnsi="Times New Roman"/>
          <w:sz w:val="20"/>
          <w:szCs w:val="20"/>
        </w:rPr>
        <w:t xml:space="preserve">ose who had attended five </w:t>
      </w:r>
      <w:r w:rsidR="00474607">
        <w:rPr>
          <w:rFonts w:ascii="Times New Roman" w:hAnsi="Times New Roman"/>
          <w:sz w:val="20"/>
          <w:szCs w:val="20"/>
        </w:rPr>
        <w:t>meetings</w:t>
      </w:r>
      <w:r w:rsidR="005F4193">
        <w:rPr>
          <w:rFonts w:ascii="Times New Roman" w:hAnsi="Times New Roman"/>
          <w:sz w:val="20"/>
          <w:szCs w:val="20"/>
        </w:rPr>
        <w:t xml:space="preserve"> or fewer</w:t>
      </w:r>
      <w:r w:rsidR="00474607">
        <w:rPr>
          <w:rFonts w:ascii="Times New Roman" w:hAnsi="Times New Roman"/>
          <w:sz w:val="20"/>
          <w:szCs w:val="20"/>
        </w:rPr>
        <w:t xml:space="preserve"> in the </w:t>
      </w:r>
      <w:r w:rsidR="005F4193">
        <w:rPr>
          <w:rFonts w:ascii="Times New Roman" w:hAnsi="Times New Roman"/>
          <w:sz w:val="20"/>
          <w:szCs w:val="20"/>
        </w:rPr>
        <w:t xml:space="preserve">last six months reminding them of their </w:t>
      </w:r>
      <w:r w:rsidR="00474607">
        <w:rPr>
          <w:rFonts w:ascii="Times New Roman" w:hAnsi="Times New Roman"/>
          <w:sz w:val="20"/>
          <w:szCs w:val="20"/>
        </w:rPr>
        <w:t>duties</w:t>
      </w:r>
      <w:r w:rsidR="005F4193">
        <w:rPr>
          <w:rFonts w:ascii="Times New Roman" w:hAnsi="Times New Roman"/>
          <w:sz w:val="20"/>
          <w:szCs w:val="20"/>
        </w:rPr>
        <w:t xml:space="preserve"> as councillors and of the requirement to send apologies, with good reason when they are unable</w:t>
      </w:r>
      <w:r w:rsidR="00474607">
        <w:rPr>
          <w:rFonts w:ascii="Times New Roman" w:hAnsi="Times New Roman"/>
          <w:sz w:val="20"/>
          <w:szCs w:val="20"/>
        </w:rPr>
        <w:t xml:space="preserve"> to attend. </w:t>
      </w:r>
      <w:r w:rsidR="005F4193">
        <w:rPr>
          <w:rFonts w:ascii="Times New Roman" w:hAnsi="Times New Roman"/>
          <w:sz w:val="20"/>
          <w:szCs w:val="20"/>
        </w:rPr>
        <w:t xml:space="preserve">They should be asked to consider whether they wish to remain on the Parish Council and whether they are still able to make the commitments required. </w:t>
      </w:r>
      <w:r w:rsidR="00474607">
        <w:rPr>
          <w:rFonts w:ascii="Times New Roman" w:hAnsi="Times New Roman"/>
          <w:sz w:val="20"/>
          <w:szCs w:val="20"/>
        </w:rPr>
        <w:t>The councillor who hasn’t attended any meetings should be a</w:t>
      </w:r>
      <w:r w:rsidR="005F4193">
        <w:rPr>
          <w:rFonts w:ascii="Times New Roman" w:hAnsi="Times New Roman"/>
          <w:sz w:val="20"/>
          <w:szCs w:val="20"/>
        </w:rPr>
        <w:t xml:space="preserve">pproached to discuss why </w:t>
      </w:r>
      <w:r w:rsidR="00432635">
        <w:rPr>
          <w:rFonts w:ascii="Times New Roman" w:hAnsi="Times New Roman"/>
          <w:sz w:val="20"/>
          <w:szCs w:val="20"/>
        </w:rPr>
        <w:t>they have</w:t>
      </w:r>
      <w:r w:rsidR="00474607">
        <w:rPr>
          <w:rFonts w:ascii="Times New Roman" w:hAnsi="Times New Roman"/>
          <w:sz w:val="20"/>
          <w:szCs w:val="20"/>
        </w:rPr>
        <w:t xml:space="preserve"> not attended and reminded that a councillor who doesn’t attend any meetings for a period of six months</w:t>
      </w:r>
      <w:r w:rsidR="00E248B1">
        <w:rPr>
          <w:rFonts w:ascii="Times New Roman" w:hAnsi="Times New Roman"/>
          <w:sz w:val="20"/>
          <w:szCs w:val="20"/>
        </w:rPr>
        <w:t>,</w:t>
      </w:r>
      <w:r w:rsidR="00474607">
        <w:rPr>
          <w:rFonts w:ascii="Times New Roman" w:hAnsi="Times New Roman"/>
          <w:sz w:val="20"/>
          <w:szCs w:val="20"/>
        </w:rPr>
        <w:t xml:space="preserve"> without providing a reason which is acceptable to the parish council, </w:t>
      </w:r>
      <w:r w:rsidR="005F4193">
        <w:rPr>
          <w:rFonts w:ascii="Times New Roman" w:hAnsi="Times New Roman"/>
          <w:sz w:val="20"/>
          <w:szCs w:val="20"/>
        </w:rPr>
        <w:t xml:space="preserve">ceases to be a councillor.  The committee agreed that, should that councillor wish to remain on the parish council </w:t>
      </w:r>
      <w:r w:rsidR="00432635">
        <w:rPr>
          <w:rFonts w:ascii="Times New Roman" w:hAnsi="Times New Roman"/>
          <w:sz w:val="20"/>
          <w:szCs w:val="20"/>
        </w:rPr>
        <w:t>they</w:t>
      </w:r>
      <w:r w:rsidR="005F4193">
        <w:rPr>
          <w:rFonts w:ascii="Times New Roman" w:hAnsi="Times New Roman"/>
          <w:sz w:val="20"/>
          <w:szCs w:val="20"/>
        </w:rPr>
        <w:t xml:space="preserve"> must give a reason that is acceptable to the council.</w:t>
      </w:r>
    </w:p>
    <w:p w14:paraId="688C005D" w14:textId="77777777" w:rsidR="005F4193" w:rsidRDefault="005F4193" w:rsidP="005F4193">
      <w:pPr>
        <w:tabs>
          <w:tab w:val="left" w:pos="567"/>
        </w:tabs>
        <w:spacing w:after="0"/>
        <w:ind w:left="567" w:hanging="567"/>
        <w:rPr>
          <w:rFonts w:ascii="Times New Roman" w:hAnsi="Times New Roman"/>
          <w:sz w:val="20"/>
          <w:szCs w:val="20"/>
        </w:rPr>
      </w:pPr>
    </w:p>
    <w:p w14:paraId="736FDE40" w14:textId="6FD72B1D" w:rsidR="000A5B1B" w:rsidRDefault="000A5B1B"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7</w:t>
      </w:r>
      <w:r w:rsidR="00D03E17">
        <w:rPr>
          <w:rFonts w:ascii="Times New Roman" w:hAnsi="Times New Roman"/>
          <w:b/>
          <w:sz w:val="20"/>
          <w:szCs w:val="20"/>
        </w:rPr>
        <w:t>828</w:t>
      </w:r>
      <w:r>
        <w:rPr>
          <w:rFonts w:ascii="Times New Roman" w:hAnsi="Times New Roman"/>
          <w:b/>
          <w:sz w:val="20"/>
          <w:szCs w:val="20"/>
        </w:rPr>
        <w:tab/>
      </w:r>
      <w:r w:rsidR="00D03E17">
        <w:rPr>
          <w:rFonts w:ascii="Times New Roman" w:hAnsi="Times New Roman"/>
          <w:b/>
          <w:sz w:val="20"/>
          <w:szCs w:val="20"/>
        </w:rPr>
        <w:t>FINANCIAL REPORT</w:t>
      </w:r>
      <w:r w:rsidR="001A1E97">
        <w:rPr>
          <w:rFonts w:ascii="Times New Roman" w:hAnsi="Times New Roman"/>
          <w:b/>
          <w:sz w:val="20"/>
          <w:szCs w:val="20"/>
        </w:rPr>
        <w:t xml:space="preserve"> </w:t>
      </w:r>
    </w:p>
    <w:p w14:paraId="5C48FB02" w14:textId="352716F4" w:rsidR="001A1E97" w:rsidRPr="001A1E97" w:rsidRDefault="001A1E97"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Councillor Wood presented the Financial Report for the quarter to 31 December 2020.  We have ample reserves and we are not spending at the rate that we originally envisaged; we have no concerns about the budget set for next year and can continue to operate </w:t>
      </w:r>
      <w:r w:rsidR="00FA673E">
        <w:rPr>
          <w:rFonts w:ascii="Times New Roman" w:hAnsi="Times New Roman"/>
          <w:sz w:val="20"/>
          <w:szCs w:val="20"/>
        </w:rPr>
        <w:t>even with</w:t>
      </w:r>
      <w:r>
        <w:rPr>
          <w:rFonts w:ascii="Times New Roman" w:hAnsi="Times New Roman"/>
          <w:sz w:val="20"/>
          <w:szCs w:val="20"/>
        </w:rPr>
        <w:t xml:space="preserve"> the </w:t>
      </w:r>
      <w:proofErr w:type="spellStart"/>
      <w:r>
        <w:rPr>
          <w:rFonts w:ascii="Times New Roman" w:hAnsi="Times New Roman"/>
          <w:sz w:val="20"/>
          <w:szCs w:val="20"/>
        </w:rPr>
        <w:t>Covid</w:t>
      </w:r>
      <w:proofErr w:type="spellEnd"/>
      <w:r>
        <w:rPr>
          <w:rFonts w:ascii="Times New Roman" w:hAnsi="Times New Roman"/>
          <w:sz w:val="20"/>
          <w:szCs w:val="20"/>
        </w:rPr>
        <w:t xml:space="preserve"> situation.</w:t>
      </w:r>
    </w:p>
    <w:p w14:paraId="1B3F5752" w14:textId="77777777" w:rsidR="00D03E17" w:rsidRDefault="00D03E17" w:rsidP="000A5B1B">
      <w:pPr>
        <w:tabs>
          <w:tab w:val="left" w:pos="567"/>
        </w:tabs>
        <w:spacing w:after="0"/>
        <w:ind w:left="567" w:hanging="567"/>
        <w:rPr>
          <w:rFonts w:ascii="Times New Roman" w:hAnsi="Times New Roman"/>
          <w:b/>
          <w:sz w:val="20"/>
          <w:szCs w:val="20"/>
        </w:rPr>
      </w:pPr>
    </w:p>
    <w:p w14:paraId="38EBC32B" w14:textId="2C9DE6BB" w:rsidR="00D03E17" w:rsidRDefault="00D03E17"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7829</w:t>
      </w:r>
      <w:r>
        <w:rPr>
          <w:rFonts w:ascii="Times New Roman" w:hAnsi="Times New Roman"/>
          <w:b/>
          <w:sz w:val="20"/>
          <w:szCs w:val="20"/>
        </w:rPr>
        <w:tab/>
        <w:t>INTERNAL AUDIT &amp; INVESTMENT POLICY</w:t>
      </w:r>
      <w:r w:rsidR="001A1E97">
        <w:rPr>
          <w:rFonts w:ascii="Times New Roman" w:hAnsi="Times New Roman"/>
          <w:b/>
          <w:sz w:val="20"/>
          <w:szCs w:val="20"/>
        </w:rPr>
        <w:t xml:space="preserve"> </w:t>
      </w:r>
    </w:p>
    <w:p w14:paraId="61BE9D03" w14:textId="60FB6657" w:rsidR="001A1E97" w:rsidRPr="001A1E97" w:rsidRDefault="001A1E97"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The Internal Audit report was presented and </w:t>
      </w:r>
      <w:r w:rsidR="00FA673E">
        <w:rPr>
          <w:rFonts w:ascii="Times New Roman" w:hAnsi="Times New Roman"/>
          <w:sz w:val="20"/>
          <w:szCs w:val="20"/>
        </w:rPr>
        <w:t>the committee noted the requirements set out by the auditor.  B</w:t>
      </w:r>
      <w:r>
        <w:rPr>
          <w:rFonts w:ascii="Times New Roman" w:hAnsi="Times New Roman"/>
          <w:sz w:val="20"/>
          <w:szCs w:val="20"/>
        </w:rPr>
        <w:t xml:space="preserve">ank reconciliations should be signed off by a councillor and this will be put into practice.  </w:t>
      </w:r>
      <w:r w:rsidR="00FA673E">
        <w:rPr>
          <w:rFonts w:ascii="Times New Roman" w:hAnsi="Times New Roman"/>
          <w:sz w:val="20"/>
          <w:szCs w:val="20"/>
        </w:rPr>
        <w:t>An</w:t>
      </w:r>
      <w:r>
        <w:rPr>
          <w:rFonts w:ascii="Times New Roman" w:hAnsi="Times New Roman"/>
          <w:sz w:val="20"/>
          <w:szCs w:val="20"/>
        </w:rPr>
        <w:t xml:space="preserve"> Investment Policy</w:t>
      </w:r>
      <w:r w:rsidR="00FA673E">
        <w:rPr>
          <w:rFonts w:ascii="Times New Roman" w:hAnsi="Times New Roman"/>
          <w:sz w:val="20"/>
          <w:szCs w:val="20"/>
        </w:rPr>
        <w:t xml:space="preserve"> has been drafted</w:t>
      </w:r>
      <w:r>
        <w:rPr>
          <w:rFonts w:ascii="Times New Roman" w:hAnsi="Times New Roman"/>
          <w:sz w:val="20"/>
          <w:szCs w:val="20"/>
        </w:rPr>
        <w:t xml:space="preserve"> which </w:t>
      </w:r>
      <w:r w:rsidR="00FA673E">
        <w:rPr>
          <w:rFonts w:ascii="Times New Roman" w:hAnsi="Times New Roman"/>
          <w:sz w:val="20"/>
          <w:szCs w:val="20"/>
        </w:rPr>
        <w:t>will</w:t>
      </w:r>
      <w:r>
        <w:rPr>
          <w:rFonts w:ascii="Times New Roman" w:hAnsi="Times New Roman"/>
          <w:sz w:val="20"/>
          <w:szCs w:val="20"/>
        </w:rPr>
        <w:t xml:space="preserve"> formalise what we do with our temporary surpluses </w:t>
      </w:r>
      <w:r w:rsidR="00FA673E">
        <w:rPr>
          <w:rFonts w:ascii="Times New Roman" w:hAnsi="Times New Roman"/>
          <w:sz w:val="20"/>
          <w:szCs w:val="20"/>
        </w:rPr>
        <w:t>to ensure</w:t>
      </w:r>
      <w:r w:rsidR="00E248B1">
        <w:rPr>
          <w:rFonts w:ascii="Times New Roman" w:hAnsi="Times New Roman"/>
          <w:sz w:val="20"/>
          <w:szCs w:val="20"/>
        </w:rPr>
        <w:t>:</w:t>
      </w:r>
      <w:r w:rsidR="00FA673E">
        <w:rPr>
          <w:rFonts w:ascii="Times New Roman" w:hAnsi="Times New Roman"/>
          <w:sz w:val="20"/>
          <w:szCs w:val="20"/>
        </w:rPr>
        <w:t xml:space="preserve"> they are </w:t>
      </w:r>
      <w:r>
        <w:rPr>
          <w:rFonts w:ascii="Times New Roman" w:hAnsi="Times New Roman"/>
          <w:sz w:val="20"/>
          <w:szCs w:val="20"/>
        </w:rPr>
        <w:t>put somewhere that is covered by the Financial Ombudsman</w:t>
      </w:r>
      <w:r w:rsidR="00E248B1">
        <w:rPr>
          <w:rFonts w:ascii="Times New Roman" w:hAnsi="Times New Roman"/>
          <w:sz w:val="20"/>
          <w:szCs w:val="20"/>
        </w:rPr>
        <w:t>;</w:t>
      </w:r>
      <w:r>
        <w:rPr>
          <w:rFonts w:ascii="Times New Roman" w:hAnsi="Times New Roman"/>
          <w:sz w:val="20"/>
          <w:szCs w:val="20"/>
        </w:rPr>
        <w:t xml:space="preserve"> </w:t>
      </w:r>
      <w:r w:rsidR="00E248B1">
        <w:rPr>
          <w:rFonts w:ascii="Times New Roman" w:hAnsi="Times New Roman"/>
          <w:sz w:val="20"/>
          <w:szCs w:val="20"/>
        </w:rPr>
        <w:t xml:space="preserve">they are </w:t>
      </w:r>
      <w:r>
        <w:rPr>
          <w:rFonts w:ascii="Times New Roman" w:hAnsi="Times New Roman"/>
          <w:sz w:val="20"/>
          <w:szCs w:val="20"/>
        </w:rPr>
        <w:t>sterling-based and</w:t>
      </w:r>
      <w:r w:rsidR="00E248B1">
        <w:rPr>
          <w:rFonts w:ascii="Times New Roman" w:hAnsi="Times New Roman"/>
          <w:sz w:val="20"/>
          <w:szCs w:val="20"/>
        </w:rPr>
        <w:t>;</w:t>
      </w:r>
      <w:r>
        <w:rPr>
          <w:rFonts w:ascii="Times New Roman" w:hAnsi="Times New Roman"/>
          <w:sz w:val="20"/>
          <w:szCs w:val="20"/>
        </w:rPr>
        <w:t xml:space="preserve"> as much of a r</w:t>
      </w:r>
      <w:r w:rsidR="00FA673E">
        <w:rPr>
          <w:rFonts w:ascii="Times New Roman" w:hAnsi="Times New Roman"/>
          <w:sz w:val="20"/>
          <w:szCs w:val="20"/>
        </w:rPr>
        <w:t xml:space="preserve">eturn </w:t>
      </w:r>
      <w:r w:rsidR="00E248B1">
        <w:rPr>
          <w:rFonts w:ascii="Times New Roman" w:hAnsi="Times New Roman"/>
          <w:sz w:val="20"/>
          <w:szCs w:val="20"/>
        </w:rPr>
        <w:t>as possible is achieved.</w:t>
      </w:r>
      <w:r>
        <w:rPr>
          <w:rFonts w:ascii="Times New Roman" w:hAnsi="Times New Roman"/>
          <w:sz w:val="20"/>
          <w:szCs w:val="20"/>
        </w:rPr>
        <w:t xml:space="preserve"> </w:t>
      </w:r>
    </w:p>
    <w:p w14:paraId="14EFC520" w14:textId="77777777" w:rsidR="00D03E17" w:rsidRDefault="00D03E17" w:rsidP="000A5B1B">
      <w:pPr>
        <w:tabs>
          <w:tab w:val="left" w:pos="567"/>
        </w:tabs>
        <w:spacing w:after="0"/>
        <w:ind w:left="567" w:hanging="567"/>
        <w:rPr>
          <w:rFonts w:ascii="Times New Roman" w:hAnsi="Times New Roman"/>
          <w:b/>
          <w:sz w:val="20"/>
          <w:szCs w:val="20"/>
        </w:rPr>
      </w:pPr>
    </w:p>
    <w:p w14:paraId="79E71C61" w14:textId="40A95CB0" w:rsidR="00D03E17" w:rsidRDefault="00D03E17"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7830</w:t>
      </w:r>
      <w:r>
        <w:rPr>
          <w:rFonts w:ascii="Times New Roman" w:hAnsi="Times New Roman"/>
          <w:b/>
          <w:sz w:val="20"/>
          <w:szCs w:val="20"/>
        </w:rPr>
        <w:tab/>
        <w:t>2021/22 MEETING SCHEDULE</w:t>
      </w:r>
      <w:r w:rsidR="001A1E97">
        <w:rPr>
          <w:rFonts w:ascii="Times New Roman" w:hAnsi="Times New Roman"/>
          <w:b/>
          <w:sz w:val="20"/>
          <w:szCs w:val="20"/>
        </w:rPr>
        <w:t xml:space="preserve"> </w:t>
      </w:r>
    </w:p>
    <w:p w14:paraId="3D3B536C" w14:textId="230EC2D4" w:rsidR="007F28E3" w:rsidRDefault="001A1E97"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The draft Schedule of Meetings for 2021/22 was presented, along with the draft </w:t>
      </w:r>
      <w:r w:rsidR="0013176C">
        <w:rPr>
          <w:rFonts w:ascii="Times New Roman" w:hAnsi="Times New Roman"/>
          <w:sz w:val="20"/>
          <w:szCs w:val="20"/>
        </w:rPr>
        <w:t>terms of reference</w:t>
      </w:r>
      <w:r>
        <w:rPr>
          <w:rFonts w:ascii="Times New Roman" w:hAnsi="Times New Roman"/>
          <w:sz w:val="20"/>
          <w:szCs w:val="20"/>
        </w:rPr>
        <w:t xml:space="preserve"> for the proposed CIL committee.  </w:t>
      </w:r>
      <w:r w:rsidR="007F28E3">
        <w:rPr>
          <w:rFonts w:ascii="Times New Roman" w:hAnsi="Times New Roman"/>
          <w:sz w:val="20"/>
          <w:szCs w:val="20"/>
        </w:rPr>
        <w:t>It was noted that the Victorian Street Fayre is scheduled for 14</w:t>
      </w:r>
      <w:r w:rsidR="007F28E3">
        <w:rPr>
          <w:rFonts w:ascii="Times New Roman" w:hAnsi="Times New Roman"/>
          <w:sz w:val="20"/>
          <w:szCs w:val="20"/>
          <w:vertAlign w:val="superscript"/>
        </w:rPr>
        <w:t xml:space="preserve"> </w:t>
      </w:r>
      <w:r w:rsidR="007F28E3">
        <w:rPr>
          <w:rFonts w:ascii="Times New Roman" w:hAnsi="Times New Roman"/>
          <w:sz w:val="20"/>
          <w:szCs w:val="20"/>
        </w:rPr>
        <w:t>November but this is Remembrance Sunday; the date will be changed to 21 November.</w:t>
      </w:r>
    </w:p>
    <w:p w14:paraId="12E6A265" w14:textId="77777777" w:rsidR="007F28E3" w:rsidRDefault="007F28E3" w:rsidP="000A5B1B">
      <w:pPr>
        <w:tabs>
          <w:tab w:val="left" w:pos="567"/>
        </w:tabs>
        <w:spacing w:after="0"/>
        <w:ind w:left="567" w:hanging="567"/>
        <w:rPr>
          <w:rFonts w:ascii="Times New Roman" w:hAnsi="Times New Roman"/>
          <w:sz w:val="20"/>
          <w:szCs w:val="20"/>
        </w:rPr>
      </w:pPr>
    </w:p>
    <w:p w14:paraId="48B453B7" w14:textId="68C01F7B" w:rsidR="007F28E3" w:rsidRDefault="007F28E3" w:rsidP="000A5B1B">
      <w:pPr>
        <w:tabs>
          <w:tab w:val="left" w:pos="567"/>
        </w:tabs>
        <w:spacing w:after="0"/>
        <w:ind w:left="567" w:hanging="567"/>
        <w:rPr>
          <w:rFonts w:ascii="Times New Roman" w:hAnsi="Times New Roman"/>
          <w:sz w:val="20"/>
          <w:szCs w:val="20"/>
        </w:rPr>
      </w:pPr>
      <w:r>
        <w:rPr>
          <w:rFonts w:ascii="Times New Roman" w:hAnsi="Times New Roman"/>
          <w:sz w:val="20"/>
          <w:szCs w:val="20"/>
        </w:rPr>
        <w:tab/>
      </w:r>
      <w:r w:rsidR="0013176C">
        <w:rPr>
          <w:rFonts w:ascii="Times New Roman" w:hAnsi="Times New Roman"/>
          <w:sz w:val="20"/>
          <w:szCs w:val="20"/>
        </w:rPr>
        <w:t>Discussion took place on what is required of a CIL committee and whether it should be a committee or a working group</w:t>
      </w:r>
      <w:r w:rsidR="00E248B1">
        <w:rPr>
          <w:rFonts w:ascii="Times New Roman" w:hAnsi="Times New Roman"/>
          <w:sz w:val="20"/>
          <w:szCs w:val="20"/>
        </w:rPr>
        <w:t>, as well as whether all councillors should be expected to attend CIL meetings</w:t>
      </w:r>
      <w:r w:rsidR="001D0A0B">
        <w:rPr>
          <w:rFonts w:ascii="Times New Roman" w:hAnsi="Times New Roman"/>
          <w:sz w:val="20"/>
          <w:szCs w:val="20"/>
        </w:rPr>
        <w:t>,</w:t>
      </w:r>
      <w:r w:rsidR="00E248B1">
        <w:rPr>
          <w:rFonts w:ascii="Times New Roman" w:hAnsi="Times New Roman"/>
          <w:sz w:val="20"/>
          <w:szCs w:val="20"/>
        </w:rPr>
        <w:t xml:space="preserve"> or the group should be a smaller number.</w:t>
      </w:r>
      <w:r w:rsidR="0013176C">
        <w:rPr>
          <w:rFonts w:ascii="Times New Roman" w:hAnsi="Times New Roman"/>
          <w:sz w:val="20"/>
          <w:szCs w:val="20"/>
        </w:rPr>
        <w:t xml:space="preserve">  </w:t>
      </w:r>
      <w:r w:rsidR="001A1E97">
        <w:rPr>
          <w:rFonts w:ascii="Times New Roman" w:hAnsi="Times New Roman"/>
          <w:sz w:val="20"/>
          <w:szCs w:val="20"/>
        </w:rPr>
        <w:t>Taking into account the</w:t>
      </w:r>
      <w:r w:rsidR="00E36328">
        <w:rPr>
          <w:rFonts w:ascii="Times New Roman" w:hAnsi="Times New Roman"/>
          <w:sz w:val="20"/>
          <w:szCs w:val="20"/>
        </w:rPr>
        <w:t xml:space="preserve"> considerable</w:t>
      </w:r>
      <w:r w:rsidR="001A1E97">
        <w:rPr>
          <w:rFonts w:ascii="Times New Roman" w:hAnsi="Times New Roman"/>
          <w:sz w:val="20"/>
          <w:szCs w:val="20"/>
        </w:rPr>
        <w:t xml:space="preserve"> CIL funds building up and the work that will be required on future CIL projects it wa</w:t>
      </w:r>
      <w:r>
        <w:rPr>
          <w:rFonts w:ascii="Times New Roman" w:hAnsi="Times New Roman"/>
          <w:sz w:val="20"/>
          <w:szCs w:val="20"/>
        </w:rPr>
        <w:t xml:space="preserve">s </w:t>
      </w:r>
      <w:r w:rsidR="00E248B1">
        <w:rPr>
          <w:rFonts w:ascii="Times New Roman" w:hAnsi="Times New Roman"/>
          <w:sz w:val="20"/>
          <w:szCs w:val="20"/>
        </w:rPr>
        <w:t>agreed that come</w:t>
      </w:r>
      <w:r>
        <w:rPr>
          <w:rFonts w:ascii="Times New Roman" w:hAnsi="Times New Roman"/>
          <w:sz w:val="20"/>
          <w:szCs w:val="20"/>
        </w:rPr>
        <w:t xml:space="preserve"> form </w:t>
      </w:r>
      <w:r w:rsidR="00E248B1">
        <w:rPr>
          <w:rFonts w:ascii="Times New Roman" w:hAnsi="Times New Roman"/>
          <w:sz w:val="20"/>
          <w:szCs w:val="20"/>
        </w:rPr>
        <w:t>of</w:t>
      </w:r>
      <w:r>
        <w:rPr>
          <w:rFonts w:ascii="Times New Roman" w:hAnsi="Times New Roman"/>
          <w:sz w:val="20"/>
          <w:szCs w:val="20"/>
        </w:rPr>
        <w:t xml:space="preserve"> </w:t>
      </w:r>
      <w:r w:rsidR="001A1E97">
        <w:rPr>
          <w:rFonts w:ascii="Times New Roman" w:hAnsi="Times New Roman"/>
          <w:sz w:val="20"/>
          <w:szCs w:val="20"/>
        </w:rPr>
        <w:t xml:space="preserve">CIL </w:t>
      </w:r>
      <w:r>
        <w:rPr>
          <w:rFonts w:ascii="Times New Roman" w:hAnsi="Times New Roman"/>
          <w:sz w:val="20"/>
          <w:szCs w:val="20"/>
        </w:rPr>
        <w:t>group</w:t>
      </w:r>
      <w:r w:rsidR="00E248B1">
        <w:rPr>
          <w:rFonts w:ascii="Times New Roman" w:hAnsi="Times New Roman"/>
          <w:sz w:val="20"/>
          <w:szCs w:val="20"/>
        </w:rPr>
        <w:t xml:space="preserve"> should be set-up and meet separately from the parish council</w:t>
      </w:r>
      <w:r>
        <w:rPr>
          <w:rFonts w:ascii="Times New Roman" w:hAnsi="Times New Roman"/>
          <w:sz w:val="20"/>
          <w:szCs w:val="20"/>
        </w:rPr>
        <w:t xml:space="preserve">, </w:t>
      </w:r>
      <w:r w:rsidR="00E36328">
        <w:rPr>
          <w:rFonts w:ascii="Times New Roman" w:hAnsi="Times New Roman"/>
          <w:sz w:val="20"/>
          <w:szCs w:val="20"/>
        </w:rPr>
        <w:t xml:space="preserve">but that the decision as to the form that group should take should be put to the full parish council. </w:t>
      </w:r>
    </w:p>
    <w:p w14:paraId="17930D9C" w14:textId="77777777" w:rsidR="007F28E3" w:rsidRDefault="007F28E3" w:rsidP="000A5B1B">
      <w:pPr>
        <w:tabs>
          <w:tab w:val="left" w:pos="567"/>
        </w:tabs>
        <w:spacing w:after="0"/>
        <w:ind w:left="567" w:hanging="567"/>
        <w:rPr>
          <w:rFonts w:ascii="Times New Roman" w:hAnsi="Times New Roman"/>
          <w:sz w:val="20"/>
          <w:szCs w:val="20"/>
        </w:rPr>
      </w:pPr>
    </w:p>
    <w:p w14:paraId="2C183C7C" w14:textId="7F7DD875" w:rsidR="001A1E97" w:rsidRDefault="007F28E3" w:rsidP="000A5B1B">
      <w:pPr>
        <w:tabs>
          <w:tab w:val="left" w:pos="567"/>
        </w:tabs>
        <w:spacing w:after="0"/>
        <w:ind w:left="567" w:hanging="567"/>
        <w:rPr>
          <w:rFonts w:ascii="Times New Roman" w:hAnsi="Times New Roman"/>
          <w:sz w:val="20"/>
          <w:szCs w:val="20"/>
        </w:rPr>
      </w:pPr>
      <w:r>
        <w:rPr>
          <w:rFonts w:ascii="Times New Roman" w:hAnsi="Times New Roman"/>
          <w:sz w:val="20"/>
          <w:szCs w:val="20"/>
        </w:rPr>
        <w:tab/>
      </w:r>
      <w:r w:rsidR="001A1E97">
        <w:rPr>
          <w:rFonts w:ascii="Times New Roman" w:hAnsi="Times New Roman"/>
          <w:sz w:val="20"/>
          <w:szCs w:val="20"/>
        </w:rPr>
        <w:t>It was agreed unanimously that, with the one change to the date of the Victorian Street Fayre</w:t>
      </w:r>
      <w:r w:rsidR="00AB35AF">
        <w:rPr>
          <w:rFonts w:ascii="Times New Roman" w:hAnsi="Times New Roman"/>
          <w:sz w:val="20"/>
          <w:szCs w:val="20"/>
        </w:rPr>
        <w:t>, the draft Meeting Schedule should be presented to the next full Parish Council meeting on 24 March.</w:t>
      </w:r>
    </w:p>
    <w:p w14:paraId="7E85BACA" w14:textId="77777777" w:rsidR="00AB35AF" w:rsidRDefault="00AB35AF" w:rsidP="000A5B1B">
      <w:pPr>
        <w:tabs>
          <w:tab w:val="left" w:pos="567"/>
        </w:tabs>
        <w:spacing w:after="0"/>
        <w:ind w:left="567" w:hanging="567"/>
        <w:rPr>
          <w:rFonts w:ascii="Times New Roman" w:hAnsi="Times New Roman"/>
          <w:sz w:val="20"/>
          <w:szCs w:val="20"/>
        </w:rPr>
      </w:pPr>
    </w:p>
    <w:p w14:paraId="6B5BD855" w14:textId="40F3BFC3" w:rsidR="00AB35AF" w:rsidRPr="001A1E97" w:rsidRDefault="00AB35AF" w:rsidP="000A5B1B">
      <w:pPr>
        <w:tabs>
          <w:tab w:val="left" w:pos="567"/>
        </w:tabs>
        <w:spacing w:after="0"/>
        <w:ind w:left="567" w:hanging="567"/>
        <w:rPr>
          <w:rFonts w:ascii="Times New Roman" w:hAnsi="Times New Roman"/>
          <w:sz w:val="20"/>
          <w:szCs w:val="20"/>
        </w:rPr>
      </w:pPr>
      <w:r>
        <w:rPr>
          <w:rFonts w:ascii="Times New Roman" w:hAnsi="Times New Roman"/>
          <w:sz w:val="20"/>
          <w:szCs w:val="20"/>
        </w:rPr>
        <w:tab/>
        <w:t xml:space="preserve">It was noted that, as things currently stand, in-person meetings will need to resume from 07 May.  The Clerk and Assistant Clerk are making enquiries to find an alternative venue as, should that be the case, the parish office is not suitable for meetings to be held in a </w:t>
      </w:r>
      <w:proofErr w:type="spellStart"/>
      <w:r>
        <w:rPr>
          <w:rFonts w:ascii="Times New Roman" w:hAnsi="Times New Roman"/>
          <w:sz w:val="20"/>
          <w:szCs w:val="20"/>
        </w:rPr>
        <w:t>Covid</w:t>
      </w:r>
      <w:proofErr w:type="spellEnd"/>
      <w:r>
        <w:rPr>
          <w:rFonts w:ascii="Times New Roman" w:hAnsi="Times New Roman"/>
          <w:sz w:val="20"/>
          <w:szCs w:val="20"/>
        </w:rPr>
        <w:t xml:space="preserve">-safe environment. </w:t>
      </w:r>
    </w:p>
    <w:p w14:paraId="262381C1" w14:textId="2BBFE20E" w:rsidR="00710E52" w:rsidRDefault="00B51219"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p>
    <w:p w14:paraId="59212D20" w14:textId="3C55B417" w:rsidR="00557468" w:rsidRPr="00557468" w:rsidRDefault="00670717" w:rsidP="00F63CED">
      <w:pPr>
        <w:tabs>
          <w:tab w:val="left" w:pos="567"/>
        </w:tabs>
        <w:spacing w:after="0"/>
        <w:ind w:left="567" w:hanging="567"/>
        <w:rPr>
          <w:rFonts w:ascii="Times New Roman" w:hAnsi="Times New Roman"/>
          <w:b/>
          <w:sz w:val="20"/>
          <w:szCs w:val="20"/>
        </w:rPr>
      </w:pPr>
      <w:r w:rsidRPr="00670717">
        <w:rPr>
          <w:rFonts w:ascii="Times New Roman" w:hAnsi="Times New Roman"/>
          <w:b/>
          <w:sz w:val="20"/>
          <w:szCs w:val="20"/>
        </w:rPr>
        <w:t>7</w:t>
      </w:r>
      <w:r w:rsidR="00D03E17">
        <w:rPr>
          <w:rFonts w:ascii="Times New Roman" w:hAnsi="Times New Roman"/>
          <w:b/>
          <w:sz w:val="20"/>
          <w:szCs w:val="20"/>
        </w:rPr>
        <w:t>831</w:t>
      </w:r>
      <w:r w:rsidR="00557468">
        <w:rPr>
          <w:rFonts w:ascii="Times New Roman" w:hAnsi="Times New Roman"/>
          <w:sz w:val="20"/>
          <w:szCs w:val="20"/>
        </w:rPr>
        <w:tab/>
      </w:r>
      <w:r w:rsidR="00557468" w:rsidRPr="00557468">
        <w:rPr>
          <w:rFonts w:ascii="Times New Roman" w:hAnsi="Times New Roman"/>
          <w:b/>
          <w:sz w:val="20"/>
          <w:szCs w:val="20"/>
        </w:rPr>
        <w:t>A</w:t>
      </w:r>
      <w:r w:rsidR="00615F3D">
        <w:rPr>
          <w:rFonts w:ascii="Times New Roman" w:hAnsi="Times New Roman"/>
          <w:b/>
          <w:sz w:val="20"/>
          <w:szCs w:val="20"/>
        </w:rPr>
        <w:t xml:space="preserve">ny </w:t>
      </w:r>
      <w:r w:rsidR="00557468" w:rsidRPr="00557468">
        <w:rPr>
          <w:rFonts w:ascii="Times New Roman" w:hAnsi="Times New Roman"/>
          <w:b/>
          <w:sz w:val="20"/>
          <w:szCs w:val="20"/>
        </w:rPr>
        <w:t>O</w:t>
      </w:r>
      <w:r w:rsidR="00615F3D">
        <w:rPr>
          <w:rFonts w:ascii="Times New Roman" w:hAnsi="Times New Roman"/>
          <w:b/>
          <w:sz w:val="20"/>
          <w:szCs w:val="20"/>
        </w:rPr>
        <w:t xml:space="preserve">ther </w:t>
      </w:r>
      <w:r w:rsidR="00557468" w:rsidRPr="00557468">
        <w:rPr>
          <w:rFonts w:ascii="Times New Roman" w:hAnsi="Times New Roman"/>
          <w:b/>
          <w:sz w:val="20"/>
          <w:szCs w:val="20"/>
        </w:rPr>
        <w:t>B</w:t>
      </w:r>
      <w:r w:rsidR="00615F3D">
        <w:rPr>
          <w:rFonts w:ascii="Times New Roman" w:hAnsi="Times New Roman"/>
          <w:b/>
          <w:sz w:val="20"/>
          <w:szCs w:val="20"/>
        </w:rPr>
        <w:t>usiness</w:t>
      </w:r>
      <w:r w:rsidR="00904727">
        <w:rPr>
          <w:rFonts w:ascii="Times New Roman" w:hAnsi="Times New Roman"/>
          <w:b/>
          <w:sz w:val="20"/>
          <w:szCs w:val="20"/>
        </w:rPr>
        <w:t xml:space="preserve"> </w:t>
      </w:r>
    </w:p>
    <w:p w14:paraId="074D3A9E" w14:textId="0AB9B252" w:rsidR="00615F3D" w:rsidRDefault="00557468" w:rsidP="00D03E17">
      <w:pPr>
        <w:tabs>
          <w:tab w:val="left" w:pos="567"/>
          <w:tab w:val="left" w:pos="1134"/>
        </w:tabs>
        <w:ind w:left="1134" w:hanging="850"/>
        <w:rPr>
          <w:rFonts w:ascii="Times New Roman" w:hAnsi="Times New Roman"/>
          <w:sz w:val="20"/>
          <w:szCs w:val="20"/>
        </w:rPr>
      </w:pPr>
      <w:r>
        <w:rPr>
          <w:rFonts w:ascii="Times New Roman" w:hAnsi="Times New Roman"/>
          <w:sz w:val="20"/>
          <w:szCs w:val="20"/>
        </w:rPr>
        <w:tab/>
      </w:r>
      <w:r w:rsidR="00710E52">
        <w:rPr>
          <w:rFonts w:ascii="Times New Roman" w:hAnsi="Times New Roman"/>
          <w:sz w:val="20"/>
          <w:szCs w:val="20"/>
        </w:rPr>
        <w:t>(</w:t>
      </w:r>
      <w:proofErr w:type="spellStart"/>
      <w:r w:rsidR="00710E52">
        <w:rPr>
          <w:rFonts w:ascii="Times New Roman" w:hAnsi="Times New Roman"/>
          <w:sz w:val="20"/>
          <w:szCs w:val="20"/>
        </w:rPr>
        <w:t>i</w:t>
      </w:r>
      <w:proofErr w:type="spellEnd"/>
      <w:r w:rsidR="00710E52">
        <w:rPr>
          <w:rFonts w:ascii="Times New Roman" w:hAnsi="Times New Roman"/>
          <w:sz w:val="20"/>
          <w:szCs w:val="20"/>
        </w:rPr>
        <w:t>)</w:t>
      </w:r>
      <w:r w:rsidR="00710E52">
        <w:rPr>
          <w:rFonts w:ascii="Times New Roman" w:hAnsi="Times New Roman"/>
          <w:sz w:val="20"/>
          <w:szCs w:val="20"/>
        </w:rPr>
        <w:tab/>
      </w:r>
      <w:r w:rsidR="00904727">
        <w:rPr>
          <w:rFonts w:ascii="Times New Roman" w:hAnsi="Times New Roman"/>
          <w:sz w:val="20"/>
          <w:szCs w:val="20"/>
        </w:rPr>
        <w:t xml:space="preserve">The Chairman advised that, as part of the borough’s current Library Consultation document, Sunninghill library is proposed for closure.  The borough is looking to save costs in all regions; they have plans to modernise and digitise the library offering and their representative has indicated she is happy to come to the parishes to explain what this will entail.  For Sunninghill, it specifically means the closure of the library.  The building which houses the library is the owned by the Sunninghill Reading Room Trust, of which the vicar of Sunninghill and two church wardens serve as Trustees.  The Trust also owns the house next door to the </w:t>
      </w:r>
      <w:r w:rsidR="00904727">
        <w:rPr>
          <w:rFonts w:ascii="Times New Roman" w:hAnsi="Times New Roman"/>
          <w:sz w:val="20"/>
          <w:szCs w:val="20"/>
        </w:rPr>
        <w:lastRenderedPageBreak/>
        <w:t xml:space="preserve">library which is rents out.  The borough leases the library from the Trust.  The terms of the Trust are that the room exists for library and books.  There has been considerable response to the proposal on social media and by email from residents unhappy about the possible closure.  The head teacher at St Michael’s school has also written in support of keeping the library open and setting out how invaluable the library is to the school.  The Sunninghill Reading Room Trust has written to the borough in support of keeping the library open.  It has been suggested that the Reading Room Trust might work with the </w:t>
      </w:r>
      <w:proofErr w:type="spellStart"/>
      <w:r w:rsidR="00904727">
        <w:rPr>
          <w:rFonts w:ascii="Times New Roman" w:hAnsi="Times New Roman"/>
          <w:sz w:val="20"/>
          <w:szCs w:val="20"/>
        </w:rPr>
        <w:t>Durning</w:t>
      </w:r>
      <w:proofErr w:type="spellEnd"/>
      <w:r w:rsidR="00904727">
        <w:rPr>
          <w:rFonts w:ascii="Times New Roman" w:hAnsi="Times New Roman"/>
          <w:sz w:val="20"/>
          <w:szCs w:val="20"/>
        </w:rPr>
        <w:t xml:space="preserve"> </w:t>
      </w:r>
      <w:r w:rsidR="00615F3D">
        <w:rPr>
          <w:rFonts w:ascii="Times New Roman" w:hAnsi="Times New Roman"/>
          <w:sz w:val="20"/>
          <w:szCs w:val="20"/>
        </w:rPr>
        <w:t>Trust</w:t>
      </w:r>
      <w:r w:rsidR="001D0A0B">
        <w:rPr>
          <w:rFonts w:ascii="Times New Roman" w:hAnsi="Times New Roman"/>
          <w:sz w:val="20"/>
          <w:szCs w:val="20"/>
        </w:rPr>
        <w:t>,</w:t>
      </w:r>
      <w:r w:rsidR="00615F3D">
        <w:rPr>
          <w:rFonts w:ascii="Times New Roman" w:hAnsi="Times New Roman"/>
          <w:sz w:val="20"/>
          <w:szCs w:val="20"/>
        </w:rPr>
        <w:t xml:space="preserve"> which </w:t>
      </w:r>
      <w:r w:rsidR="001D0A0B">
        <w:rPr>
          <w:rFonts w:ascii="Times New Roman" w:hAnsi="Times New Roman"/>
          <w:sz w:val="20"/>
          <w:szCs w:val="20"/>
        </w:rPr>
        <w:t>contributes to the upkeep of</w:t>
      </w:r>
      <w:r w:rsidR="00615F3D">
        <w:rPr>
          <w:rFonts w:ascii="Times New Roman" w:hAnsi="Times New Roman"/>
          <w:sz w:val="20"/>
          <w:szCs w:val="20"/>
        </w:rPr>
        <w:t xml:space="preserve"> the Ascot library.  It was noted that the borough has a statutory obligation to provide a library service and that the Ascot library is too far from the Sunninghill library to be a feasible alternative for anyone </w:t>
      </w:r>
      <w:r w:rsidR="001D0A0B">
        <w:rPr>
          <w:rFonts w:ascii="Times New Roman" w:hAnsi="Times New Roman"/>
          <w:sz w:val="20"/>
          <w:szCs w:val="20"/>
        </w:rPr>
        <w:t xml:space="preserve">living in Sunninghill </w:t>
      </w:r>
      <w:r w:rsidR="00615F3D">
        <w:rPr>
          <w:rFonts w:ascii="Times New Roman" w:hAnsi="Times New Roman"/>
          <w:sz w:val="20"/>
          <w:szCs w:val="20"/>
        </w:rPr>
        <w:t xml:space="preserve">with mobility issues.  </w:t>
      </w:r>
    </w:p>
    <w:p w14:paraId="659AD035" w14:textId="3EEA9C44" w:rsidR="00615F3D" w:rsidRDefault="00615F3D" w:rsidP="00D03E17">
      <w:pPr>
        <w:tabs>
          <w:tab w:val="left" w:pos="567"/>
          <w:tab w:val="left" w:pos="1134"/>
        </w:tabs>
        <w:ind w:left="1134" w:hanging="8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The Chairman will set up a meeting with the borough representatives to invite them to give the committee more information on the reasons for the proposed closure and the basis for their decision.  Members of the Reading Room Trust and the </w:t>
      </w:r>
      <w:proofErr w:type="spellStart"/>
      <w:r>
        <w:rPr>
          <w:rFonts w:ascii="Times New Roman" w:hAnsi="Times New Roman"/>
          <w:sz w:val="20"/>
          <w:szCs w:val="20"/>
        </w:rPr>
        <w:t>Durning</w:t>
      </w:r>
      <w:proofErr w:type="spellEnd"/>
      <w:r>
        <w:rPr>
          <w:rFonts w:ascii="Times New Roman" w:hAnsi="Times New Roman"/>
          <w:sz w:val="20"/>
          <w:szCs w:val="20"/>
        </w:rPr>
        <w:t xml:space="preserve"> Trust will also be invited, should they wish to attend.</w:t>
      </w:r>
      <w:r w:rsidR="00030FDB">
        <w:rPr>
          <w:rFonts w:ascii="Times New Roman" w:hAnsi="Times New Roman"/>
          <w:sz w:val="20"/>
          <w:szCs w:val="20"/>
        </w:rPr>
        <w:t xml:space="preserve"> </w:t>
      </w:r>
      <w:bookmarkStart w:id="0" w:name="_GoBack"/>
      <w:bookmarkEnd w:id="0"/>
    </w:p>
    <w:p w14:paraId="699430C8" w14:textId="1A456042" w:rsidR="00EB79FD" w:rsidRDefault="005928EF" w:rsidP="00D03E17">
      <w:pPr>
        <w:tabs>
          <w:tab w:val="left" w:pos="567"/>
          <w:tab w:val="left" w:pos="1134"/>
        </w:tabs>
        <w:ind w:left="1134" w:hanging="850"/>
        <w:rPr>
          <w:rFonts w:ascii="Times New Roman" w:hAnsi="Times New Roman"/>
          <w:sz w:val="20"/>
          <w:szCs w:val="20"/>
        </w:rPr>
      </w:pPr>
      <w:r>
        <w:rPr>
          <w:rFonts w:ascii="Times New Roman" w:hAnsi="Times New Roman"/>
          <w:sz w:val="20"/>
          <w:szCs w:val="20"/>
        </w:rPr>
        <w:tab/>
      </w:r>
      <w:r w:rsidR="00D03E17">
        <w:rPr>
          <w:rFonts w:ascii="Times New Roman" w:hAnsi="Times New Roman"/>
          <w:sz w:val="20"/>
          <w:szCs w:val="20"/>
        </w:rPr>
        <w:t>(ii</w:t>
      </w:r>
      <w:r>
        <w:rPr>
          <w:rFonts w:ascii="Times New Roman" w:hAnsi="Times New Roman"/>
          <w:sz w:val="20"/>
          <w:szCs w:val="20"/>
        </w:rPr>
        <w:t>)</w:t>
      </w:r>
      <w:r>
        <w:rPr>
          <w:rFonts w:ascii="Times New Roman" w:hAnsi="Times New Roman"/>
          <w:sz w:val="20"/>
          <w:szCs w:val="20"/>
        </w:rPr>
        <w:tab/>
      </w:r>
      <w:r w:rsidR="00030FDB">
        <w:rPr>
          <w:rFonts w:ascii="Times New Roman" w:hAnsi="Times New Roman"/>
          <w:sz w:val="20"/>
          <w:szCs w:val="20"/>
        </w:rPr>
        <w:t xml:space="preserve">An approach has been made by Thames Valley Police asking if the parish council would be willing to contribute to the cost of an </w:t>
      </w:r>
      <w:r w:rsidR="00904727">
        <w:rPr>
          <w:rFonts w:ascii="Times New Roman" w:hAnsi="Times New Roman"/>
          <w:sz w:val="20"/>
          <w:szCs w:val="20"/>
        </w:rPr>
        <w:t xml:space="preserve">ANPR </w:t>
      </w:r>
      <w:r w:rsidR="00030FDB">
        <w:rPr>
          <w:rFonts w:ascii="Times New Roman" w:hAnsi="Times New Roman"/>
          <w:sz w:val="20"/>
          <w:szCs w:val="20"/>
        </w:rPr>
        <w:t>c</w:t>
      </w:r>
      <w:r w:rsidR="00904727">
        <w:rPr>
          <w:rFonts w:ascii="Times New Roman" w:hAnsi="Times New Roman"/>
          <w:sz w:val="20"/>
          <w:szCs w:val="20"/>
        </w:rPr>
        <w:t>amera</w:t>
      </w:r>
      <w:r w:rsidR="00030FDB">
        <w:rPr>
          <w:rFonts w:ascii="Times New Roman" w:hAnsi="Times New Roman"/>
          <w:sz w:val="20"/>
          <w:szCs w:val="20"/>
        </w:rPr>
        <w:t xml:space="preserve"> which they propose to site within the parish.  This issue has been discussed in detail at the monthly Neighbourhood Action Group (NAG) meetings which the Clerk attends, although only in relation to siting a camera in Sunningdale parish.  The information regarding the specific location of the cameras is sensitive as it is imperative that the criminals the cameras are intended to target are not made aware of the locations.  The cameras are very small and attached inconspicuously to a lamp post or traffic lights. All police forces use these devices, which are particularly useful to counter organised crime such as ‘County Lines’ drug networks.  Number plates of specific known criminal cars are ‘marked’ and the cameras flag-up when marked cars pass them.  </w:t>
      </w:r>
      <w:r w:rsidR="00FE50D1">
        <w:rPr>
          <w:rFonts w:ascii="Times New Roman" w:hAnsi="Times New Roman"/>
          <w:sz w:val="20"/>
          <w:szCs w:val="20"/>
        </w:rPr>
        <w:t>Because of the proximity of our parish to the M3, M4, Surrey and Hampshire, there is a considerable amount of organised crime in, and passing through, our area and this has increased in the last few years.</w:t>
      </w:r>
      <w:r w:rsidR="00FE50D1" w:rsidRPr="00FE50D1">
        <w:rPr>
          <w:rFonts w:ascii="Times New Roman" w:hAnsi="Times New Roman"/>
          <w:sz w:val="20"/>
          <w:szCs w:val="20"/>
        </w:rPr>
        <w:t xml:space="preserve"> </w:t>
      </w:r>
      <w:r w:rsidR="00FE50D1">
        <w:rPr>
          <w:rFonts w:ascii="Times New Roman" w:hAnsi="Times New Roman"/>
          <w:sz w:val="20"/>
          <w:szCs w:val="20"/>
        </w:rPr>
        <w:t>There are a lot of cameras in Windsor and Slough, but none at present in Ascot.  The Clerk will approach Sunningdale Parish Council to ask whether they intend to fund a camera.</w:t>
      </w:r>
    </w:p>
    <w:p w14:paraId="20405DC4" w14:textId="6DB19556" w:rsidR="00030FDB" w:rsidRPr="00EB79FD" w:rsidRDefault="00030FDB" w:rsidP="00FE50D1">
      <w:pPr>
        <w:tabs>
          <w:tab w:val="left" w:pos="567"/>
          <w:tab w:val="left" w:pos="1134"/>
        </w:tabs>
        <w:ind w:left="1134" w:hanging="8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The cameras cost £6,000 each and the parish council is being asked if it will consider </w:t>
      </w:r>
      <w:r w:rsidR="00FE50D1">
        <w:rPr>
          <w:rFonts w:ascii="Times New Roman" w:hAnsi="Times New Roman"/>
          <w:sz w:val="20"/>
          <w:szCs w:val="20"/>
        </w:rPr>
        <w:t>funding half of this amount, with the remainder funded by the police themselves.  It will need to be considered, should the parish council be in agreement with providing the funding, whether it is appropriate to use CIL funds or precept.  The matter will be put to the full parish council for a decision.</w:t>
      </w:r>
    </w:p>
    <w:p w14:paraId="49079A28" w14:textId="407A6B36" w:rsidR="00C17B84" w:rsidRPr="00EB79FD" w:rsidRDefault="00C17B84" w:rsidP="00EB79FD">
      <w:pPr>
        <w:tabs>
          <w:tab w:val="left" w:pos="567"/>
          <w:tab w:val="left" w:pos="1134"/>
        </w:tabs>
        <w:ind w:left="570" w:hanging="570"/>
        <w:rPr>
          <w:rFonts w:ascii="Times New Roman" w:hAnsi="Times New Roman"/>
          <w:sz w:val="20"/>
          <w:szCs w:val="20"/>
        </w:rPr>
      </w:pPr>
      <w:r w:rsidRPr="00EB79FD">
        <w:rPr>
          <w:rFonts w:ascii="Times New Roman" w:hAnsi="Times New Roman"/>
          <w:sz w:val="20"/>
          <w:szCs w:val="20"/>
        </w:rPr>
        <w:t xml:space="preserve">There being no further business, the Chairman closed the meeting at </w:t>
      </w:r>
      <w:r w:rsidR="00D03E17">
        <w:rPr>
          <w:rFonts w:ascii="Times New Roman" w:hAnsi="Times New Roman"/>
          <w:sz w:val="20"/>
          <w:szCs w:val="20"/>
        </w:rPr>
        <w:t>9.30pm</w:t>
      </w:r>
      <w:r w:rsidR="00AC28B5">
        <w:rPr>
          <w:rFonts w:ascii="Times New Roman" w:hAnsi="Times New Roman"/>
          <w:sz w:val="20"/>
          <w:szCs w:val="20"/>
        </w:rPr>
        <w:t>.</w:t>
      </w:r>
    </w:p>
    <w:p w14:paraId="43B1BEFB" w14:textId="77777777" w:rsidR="00C17B84" w:rsidRDefault="00C17B84">
      <w:pPr>
        <w:rPr>
          <w:rFonts w:ascii="Times New Roman" w:hAnsi="Times New Roman"/>
          <w:sz w:val="20"/>
          <w:szCs w:val="20"/>
        </w:rPr>
      </w:pPr>
    </w:p>
    <w:p w14:paraId="14F883D8" w14:textId="77777777" w:rsidR="00AD5868" w:rsidRDefault="00AD5868">
      <w:pPr>
        <w:rPr>
          <w:rFonts w:ascii="Times New Roman" w:hAnsi="Times New Roman"/>
          <w:sz w:val="20"/>
          <w:szCs w:val="20"/>
        </w:rPr>
      </w:pPr>
    </w:p>
    <w:p w14:paraId="1CE6B516" w14:textId="77777777" w:rsidR="00016164" w:rsidRDefault="00C17B84" w:rsidP="00016164">
      <w:pPr>
        <w:pStyle w:val="PlainText"/>
        <w:ind w:left="567" w:hanging="567"/>
        <w:rPr>
          <w:rFonts w:ascii="Times New Roman" w:eastAsiaTheme="minorHAnsi" w:hAnsi="Times New Roman"/>
          <w:sz w:val="20"/>
          <w:szCs w:val="20"/>
        </w:rPr>
      </w:pPr>
      <w:r>
        <w:rPr>
          <w:rFonts w:ascii="Times New Roman" w:hAnsi="Times New Roman"/>
          <w:sz w:val="20"/>
          <w:szCs w:val="20"/>
        </w:rPr>
        <w:t>Councillor Allison Sharpe, Chairman</w:t>
      </w:r>
      <w:r w:rsidR="008D7B02">
        <w:rPr>
          <w:rFonts w:ascii="Times New Roman" w:hAnsi="Times New Roman"/>
          <w:sz w:val="20"/>
          <w:szCs w:val="20"/>
        </w:rPr>
        <w:br/>
      </w:r>
      <w:r w:rsidR="0058297D" w:rsidRPr="002B1628">
        <w:rPr>
          <w:rFonts w:ascii="Times New Roman" w:hAnsi="Times New Roman"/>
          <w:sz w:val="20"/>
          <w:szCs w:val="20"/>
        </w:rPr>
        <w:br/>
      </w:r>
      <w:r w:rsidR="007A3944" w:rsidRPr="002B1628">
        <w:rPr>
          <w:rFonts w:ascii="Times New Roman" w:hAnsi="Times New Roman"/>
          <w:b/>
          <w:bCs/>
          <w:sz w:val="20"/>
          <w:szCs w:val="20"/>
        </w:rPr>
        <w:tab/>
      </w:r>
    </w:p>
    <w:p w14:paraId="028B488A" w14:textId="77777777" w:rsidR="00F63CED" w:rsidRDefault="00F63CED" w:rsidP="00F63CED"/>
    <w:sectPr w:rsidR="00F63CED" w:rsidSect="008B3BE2">
      <w:headerReference w:type="default" r:id="rId7"/>
      <w:footerReference w:type="even" r:id="rId8"/>
      <w:footerReference w:type="default" r:id="rId9"/>
      <w:headerReference w:type="first" r:id="rId10"/>
      <w:footerReference w:type="first" r:id="rId11"/>
      <w:pgSz w:w="11906" w:h="16838"/>
      <w:pgMar w:top="1418" w:right="992" w:bottom="425" w:left="992" w:header="510" w:footer="709" w:gutter="0"/>
      <w:pgNumType w:start="27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4666" w14:textId="77777777" w:rsidR="00460328" w:rsidRDefault="00460328">
      <w:r>
        <w:separator/>
      </w:r>
    </w:p>
  </w:endnote>
  <w:endnote w:type="continuationSeparator" w:id="0">
    <w:p w14:paraId="552D9D65" w14:textId="77777777" w:rsidR="00460328" w:rsidRDefault="0046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36C3" w14:textId="77777777" w:rsidR="004160F0" w:rsidRDefault="004160F0" w:rsidP="004160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09024"/>
      <w:docPartObj>
        <w:docPartGallery w:val="Page Numbers (Bottom of Page)"/>
        <w:docPartUnique/>
      </w:docPartObj>
    </w:sdtPr>
    <w:sdtEndPr>
      <w:rPr>
        <w:noProof/>
      </w:rPr>
    </w:sdtEndPr>
    <w:sdtContent>
      <w:p w14:paraId="5364F94F" w14:textId="6CD13439" w:rsidR="007D4A07" w:rsidRDefault="007D4A07">
        <w:pPr>
          <w:pStyle w:val="Footer"/>
          <w:jc w:val="center"/>
        </w:pPr>
        <w:r>
          <w:fldChar w:fldCharType="begin"/>
        </w:r>
        <w:r>
          <w:instrText xml:space="preserve"> PAGE   \* MERGEFORMAT </w:instrText>
        </w:r>
        <w:r>
          <w:fldChar w:fldCharType="separate"/>
        </w:r>
        <w:r w:rsidR="00432635">
          <w:rPr>
            <w:noProof/>
          </w:rPr>
          <w:t>2734</w:t>
        </w:r>
        <w:r>
          <w:rPr>
            <w:noProof/>
          </w:rPr>
          <w:fldChar w:fldCharType="end"/>
        </w:r>
      </w:p>
    </w:sdtContent>
  </w:sdt>
  <w:p w14:paraId="3548331D" w14:textId="77777777" w:rsidR="00670717" w:rsidRDefault="00670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2506"/>
      <w:docPartObj>
        <w:docPartGallery w:val="Page Numbers (Bottom of Page)"/>
        <w:docPartUnique/>
      </w:docPartObj>
    </w:sdtPr>
    <w:sdtEndPr>
      <w:rPr>
        <w:noProof/>
      </w:rPr>
    </w:sdtEndPr>
    <w:sdtContent>
      <w:p w14:paraId="2E066A95" w14:textId="23A9886F" w:rsidR="00670717" w:rsidRDefault="00D6099B">
        <w:pPr>
          <w:pStyle w:val="Footer"/>
          <w:jc w:val="center"/>
        </w:pPr>
        <w:r>
          <w:t>2</w:t>
        </w:r>
        <w:r w:rsidR="00534DEC">
          <w:t>7</w:t>
        </w:r>
        <w:r w:rsidR="008B3BE2">
          <w:t>32</w:t>
        </w:r>
      </w:p>
    </w:sdtContent>
  </w:sdt>
  <w:p w14:paraId="4733AA20" w14:textId="77777777" w:rsidR="00670717" w:rsidRDefault="0067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D565F" w14:textId="77777777" w:rsidR="00460328" w:rsidRDefault="00460328">
      <w:r>
        <w:separator/>
      </w:r>
    </w:p>
  </w:footnote>
  <w:footnote w:type="continuationSeparator" w:id="0">
    <w:p w14:paraId="4E9A9998" w14:textId="77777777" w:rsidR="00460328" w:rsidRDefault="0046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F59A" w14:textId="3C2CA1DF" w:rsidR="00362FAA" w:rsidRDefault="00362FAA" w:rsidP="00362FAA">
    <w:pPr>
      <w:pStyle w:val="Header"/>
      <w:jc w:val="right"/>
    </w:pPr>
  </w:p>
  <w:p w14:paraId="1017D86C" w14:textId="796DAEA3" w:rsidR="00362FAA" w:rsidRDefault="00362FAA" w:rsidP="00362FA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9388" w14:textId="700359C4" w:rsidR="004160F0" w:rsidRDefault="004160F0" w:rsidP="004160F0">
    <w:pPr>
      <w:pStyle w:val="Header"/>
      <w:tabs>
        <w:tab w:val="clear" w:pos="4513"/>
        <w:tab w:val="clear" w:pos="9026"/>
        <w:tab w:val="left" w:pos="8775"/>
      </w:tabs>
      <w:jc w:val="right"/>
    </w:pPr>
    <w:r>
      <w:tab/>
    </w:r>
    <w:r>
      <w:rPr>
        <w:noProof/>
        <w:lang w:eastAsia="en-GB"/>
      </w:rPr>
      <w:drawing>
        <wp:inline distT="0" distB="0" distL="0" distR="0" wp14:anchorId="65A9AD3C" wp14:editId="3967D5A7">
          <wp:extent cx="22129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2000"/>
                  </a:xfrm>
                  <a:prstGeom prst="rect">
                    <a:avLst/>
                  </a:prstGeom>
                  <a:noFill/>
                </pic:spPr>
              </pic:pic>
            </a:graphicData>
          </a:graphic>
        </wp:inline>
      </w:drawing>
    </w:r>
  </w:p>
  <w:p w14:paraId="4B97B082" w14:textId="0C6500B3" w:rsidR="004160F0" w:rsidRDefault="004160F0" w:rsidP="004160F0">
    <w:pPr>
      <w:pStyle w:val="Header"/>
      <w:tabs>
        <w:tab w:val="clear" w:pos="4513"/>
        <w:tab w:val="clear" w:pos="9026"/>
        <w:tab w:val="left" w:pos="8775"/>
      </w:tabs>
      <w:jc w:val="right"/>
    </w:pPr>
    <w:r>
      <w:rPr>
        <w:noProof/>
        <w:lang w:eastAsia="en-GB"/>
      </w:rPr>
      <w:drawing>
        <wp:inline distT="0" distB="0" distL="0" distR="0" wp14:anchorId="19D87965" wp14:editId="20B5CB2B">
          <wp:extent cx="325818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818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D71"/>
    <w:multiLevelType w:val="hybridMultilevel"/>
    <w:tmpl w:val="C7802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E8785B"/>
    <w:multiLevelType w:val="hybridMultilevel"/>
    <w:tmpl w:val="02F4A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27815"/>
    <w:multiLevelType w:val="hybridMultilevel"/>
    <w:tmpl w:val="26E8E0EA"/>
    <w:lvl w:ilvl="0" w:tplc="9282FE0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8828A3"/>
    <w:multiLevelType w:val="hybridMultilevel"/>
    <w:tmpl w:val="675A49C4"/>
    <w:lvl w:ilvl="0" w:tplc="9952687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3D483737"/>
    <w:multiLevelType w:val="hybridMultilevel"/>
    <w:tmpl w:val="F62C8AEA"/>
    <w:lvl w:ilvl="0" w:tplc="D6DEA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21858"/>
    <w:multiLevelType w:val="hybridMultilevel"/>
    <w:tmpl w:val="1C0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22F25"/>
    <w:multiLevelType w:val="hybridMultilevel"/>
    <w:tmpl w:val="F2F662C6"/>
    <w:lvl w:ilvl="0" w:tplc="5656B478">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76F909E4"/>
    <w:multiLevelType w:val="hybridMultilevel"/>
    <w:tmpl w:val="3AC27B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CB44D45"/>
    <w:multiLevelType w:val="hybridMultilevel"/>
    <w:tmpl w:val="07AE0790"/>
    <w:lvl w:ilvl="0" w:tplc="57D29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44"/>
    <w:rsid w:val="00003C71"/>
    <w:rsid w:val="00016164"/>
    <w:rsid w:val="000219EE"/>
    <w:rsid w:val="00030FDB"/>
    <w:rsid w:val="00037373"/>
    <w:rsid w:val="00045C9C"/>
    <w:rsid w:val="0004666F"/>
    <w:rsid w:val="00051BCD"/>
    <w:rsid w:val="00054BF5"/>
    <w:rsid w:val="000727F0"/>
    <w:rsid w:val="0007519F"/>
    <w:rsid w:val="00082619"/>
    <w:rsid w:val="000A5B1B"/>
    <w:rsid w:val="000A75C7"/>
    <w:rsid w:val="000C2983"/>
    <w:rsid w:val="000C32F1"/>
    <w:rsid w:val="000D67DC"/>
    <w:rsid w:val="000E107C"/>
    <w:rsid w:val="000E112E"/>
    <w:rsid w:val="000F1E7F"/>
    <w:rsid w:val="000F6B68"/>
    <w:rsid w:val="000F7073"/>
    <w:rsid w:val="00114270"/>
    <w:rsid w:val="00120F64"/>
    <w:rsid w:val="001260A2"/>
    <w:rsid w:val="001272FC"/>
    <w:rsid w:val="0013176C"/>
    <w:rsid w:val="00165D34"/>
    <w:rsid w:val="00180919"/>
    <w:rsid w:val="0018111C"/>
    <w:rsid w:val="001831F1"/>
    <w:rsid w:val="00187E76"/>
    <w:rsid w:val="00191C06"/>
    <w:rsid w:val="001943AE"/>
    <w:rsid w:val="0019457A"/>
    <w:rsid w:val="001A1E97"/>
    <w:rsid w:val="001A2BAD"/>
    <w:rsid w:val="001B1CF1"/>
    <w:rsid w:val="001B5A08"/>
    <w:rsid w:val="001C0420"/>
    <w:rsid w:val="001D0A0B"/>
    <w:rsid w:val="001D23F5"/>
    <w:rsid w:val="001D3BDF"/>
    <w:rsid w:val="001D3EFB"/>
    <w:rsid w:val="001D75BC"/>
    <w:rsid w:val="001E23EC"/>
    <w:rsid w:val="001F6BCD"/>
    <w:rsid w:val="0020225E"/>
    <w:rsid w:val="00217FB8"/>
    <w:rsid w:val="002254E6"/>
    <w:rsid w:val="0023413E"/>
    <w:rsid w:val="00235E6F"/>
    <w:rsid w:val="002364B8"/>
    <w:rsid w:val="0024247C"/>
    <w:rsid w:val="002461A5"/>
    <w:rsid w:val="00247665"/>
    <w:rsid w:val="00255CAB"/>
    <w:rsid w:val="00290F46"/>
    <w:rsid w:val="0029581B"/>
    <w:rsid w:val="00295A72"/>
    <w:rsid w:val="002A4250"/>
    <w:rsid w:val="002B1628"/>
    <w:rsid w:val="002C1891"/>
    <w:rsid w:val="002C66F1"/>
    <w:rsid w:val="002E1EEC"/>
    <w:rsid w:val="002F0D7E"/>
    <w:rsid w:val="003003E7"/>
    <w:rsid w:val="00313A2F"/>
    <w:rsid w:val="003141AD"/>
    <w:rsid w:val="003160A8"/>
    <w:rsid w:val="00316E1F"/>
    <w:rsid w:val="003177F3"/>
    <w:rsid w:val="003206FD"/>
    <w:rsid w:val="00325680"/>
    <w:rsid w:val="0032627B"/>
    <w:rsid w:val="0034148D"/>
    <w:rsid w:val="003432FF"/>
    <w:rsid w:val="003433F9"/>
    <w:rsid w:val="00347170"/>
    <w:rsid w:val="0035248C"/>
    <w:rsid w:val="00360AAC"/>
    <w:rsid w:val="00362FAA"/>
    <w:rsid w:val="00363BE1"/>
    <w:rsid w:val="00364D17"/>
    <w:rsid w:val="003701EB"/>
    <w:rsid w:val="003715EE"/>
    <w:rsid w:val="0037721C"/>
    <w:rsid w:val="003957E3"/>
    <w:rsid w:val="0039613F"/>
    <w:rsid w:val="003C49A3"/>
    <w:rsid w:val="003D096E"/>
    <w:rsid w:val="003D3D95"/>
    <w:rsid w:val="003E67D9"/>
    <w:rsid w:val="003E7326"/>
    <w:rsid w:val="003F6F82"/>
    <w:rsid w:val="0040502A"/>
    <w:rsid w:val="004160F0"/>
    <w:rsid w:val="00416FFA"/>
    <w:rsid w:val="00420E7B"/>
    <w:rsid w:val="00423034"/>
    <w:rsid w:val="00425875"/>
    <w:rsid w:val="00426199"/>
    <w:rsid w:val="00432635"/>
    <w:rsid w:val="00435AA6"/>
    <w:rsid w:val="00443780"/>
    <w:rsid w:val="00445A53"/>
    <w:rsid w:val="00453722"/>
    <w:rsid w:val="00460328"/>
    <w:rsid w:val="00466B3D"/>
    <w:rsid w:val="00474607"/>
    <w:rsid w:val="00475256"/>
    <w:rsid w:val="0047572E"/>
    <w:rsid w:val="004808D5"/>
    <w:rsid w:val="00492804"/>
    <w:rsid w:val="004941D7"/>
    <w:rsid w:val="004A7C81"/>
    <w:rsid w:val="004B62AF"/>
    <w:rsid w:val="004B765A"/>
    <w:rsid w:val="004C2ECF"/>
    <w:rsid w:val="004C3CB4"/>
    <w:rsid w:val="004D0E1B"/>
    <w:rsid w:val="004D22C9"/>
    <w:rsid w:val="004F13C9"/>
    <w:rsid w:val="004F6318"/>
    <w:rsid w:val="004F72F9"/>
    <w:rsid w:val="00501086"/>
    <w:rsid w:val="00501657"/>
    <w:rsid w:val="00505C87"/>
    <w:rsid w:val="005074A6"/>
    <w:rsid w:val="0051724B"/>
    <w:rsid w:val="00534DEC"/>
    <w:rsid w:val="00537407"/>
    <w:rsid w:val="00557468"/>
    <w:rsid w:val="00571362"/>
    <w:rsid w:val="0058297D"/>
    <w:rsid w:val="00592031"/>
    <w:rsid w:val="005928EF"/>
    <w:rsid w:val="005A0257"/>
    <w:rsid w:val="005A3C9A"/>
    <w:rsid w:val="005A4C14"/>
    <w:rsid w:val="005B37D7"/>
    <w:rsid w:val="005B6162"/>
    <w:rsid w:val="005B6363"/>
    <w:rsid w:val="005C48C4"/>
    <w:rsid w:val="005D0E7A"/>
    <w:rsid w:val="005E481A"/>
    <w:rsid w:val="005E4D02"/>
    <w:rsid w:val="005E5791"/>
    <w:rsid w:val="005F4193"/>
    <w:rsid w:val="0060235C"/>
    <w:rsid w:val="0060429F"/>
    <w:rsid w:val="00612B48"/>
    <w:rsid w:val="00615185"/>
    <w:rsid w:val="00615F3D"/>
    <w:rsid w:val="0062589D"/>
    <w:rsid w:val="00653180"/>
    <w:rsid w:val="00670717"/>
    <w:rsid w:val="00675697"/>
    <w:rsid w:val="006760B6"/>
    <w:rsid w:val="006832D1"/>
    <w:rsid w:val="0068453E"/>
    <w:rsid w:val="006908F8"/>
    <w:rsid w:val="0069571D"/>
    <w:rsid w:val="00695A80"/>
    <w:rsid w:val="006A087E"/>
    <w:rsid w:val="006B2834"/>
    <w:rsid w:val="006B5F19"/>
    <w:rsid w:val="006C15CA"/>
    <w:rsid w:val="006C2EF1"/>
    <w:rsid w:val="006C6358"/>
    <w:rsid w:val="006D08A6"/>
    <w:rsid w:val="006D56A3"/>
    <w:rsid w:val="006E55A2"/>
    <w:rsid w:val="006E70D1"/>
    <w:rsid w:val="006E7318"/>
    <w:rsid w:val="006F6509"/>
    <w:rsid w:val="006F6DF6"/>
    <w:rsid w:val="006F78B8"/>
    <w:rsid w:val="007007B5"/>
    <w:rsid w:val="0070112A"/>
    <w:rsid w:val="00710A73"/>
    <w:rsid w:val="00710E52"/>
    <w:rsid w:val="00720CC7"/>
    <w:rsid w:val="00741694"/>
    <w:rsid w:val="00741757"/>
    <w:rsid w:val="0075060E"/>
    <w:rsid w:val="00776ED5"/>
    <w:rsid w:val="00783644"/>
    <w:rsid w:val="007860E1"/>
    <w:rsid w:val="007873D1"/>
    <w:rsid w:val="00795963"/>
    <w:rsid w:val="00797147"/>
    <w:rsid w:val="007A2F13"/>
    <w:rsid w:val="007A3944"/>
    <w:rsid w:val="007B612C"/>
    <w:rsid w:val="007B6522"/>
    <w:rsid w:val="007C10AE"/>
    <w:rsid w:val="007C3D4F"/>
    <w:rsid w:val="007D06AF"/>
    <w:rsid w:val="007D4A07"/>
    <w:rsid w:val="007D610E"/>
    <w:rsid w:val="007E1E86"/>
    <w:rsid w:val="007F033B"/>
    <w:rsid w:val="007F1C70"/>
    <w:rsid w:val="007F28E3"/>
    <w:rsid w:val="007F51C7"/>
    <w:rsid w:val="0080075E"/>
    <w:rsid w:val="008025D5"/>
    <w:rsid w:val="008045CB"/>
    <w:rsid w:val="00807C39"/>
    <w:rsid w:val="008226E3"/>
    <w:rsid w:val="008366CC"/>
    <w:rsid w:val="00842123"/>
    <w:rsid w:val="00844813"/>
    <w:rsid w:val="00852160"/>
    <w:rsid w:val="008622C3"/>
    <w:rsid w:val="00880F9C"/>
    <w:rsid w:val="00891EAE"/>
    <w:rsid w:val="008A4F3C"/>
    <w:rsid w:val="008A5AFF"/>
    <w:rsid w:val="008B3BE2"/>
    <w:rsid w:val="008C2E16"/>
    <w:rsid w:val="008D317E"/>
    <w:rsid w:val="008D6177"/>
    <w:rsid w:val="008D7B02"/>
    <w:rsid w:val="008E4574"/>
    <w:rsid w:val="008F50DA"/>
    <w:rsid w:val="008F5458"/>
    <w:rsid w:val="008F6648"/>
    <w:rsid w:val="008F7372"/>
    <w:rsid w:val="00904727"/>
    <w:rsid w:val="00912138"/>
    <w:rsid w:val="0092554B"/>
    <w:rsid w:val="009267BD"/>
    <w:rsid w:val="009318F5"/>
    <w:rsid w:val="00933E17"/>
    <w:rsid w:val="00937BE0"/>
    <w:rsid w:val="009416B5"/>
    <w:rsid w:val="009431AA"/>
    <w:rsid w:val="0094733D"/>
    <w:rsid w:val="00947E59"/>
    <w:rsid w:val="00967101"/>
    <w:rsid w:val="00984076"/>
    <w:rsid w:val="00984325"/>
    <w:rsid w:val="0099681A"/>
    <w:rsid w:val="009A1654"/>
    <w:rsid w:val="009B2796"/>
    <w:rsid w:val="009B7233"/>
    <w:rsid w:val="009D4372"/>
    <w:rsid w:val="009D67BA"/>
    <w:rsid w:val="009E7CE1"/>
    <w:rsid w:val="009F1B3C"/>
    <w:rsid w:val="009F473E"/>
    <w:rsid w:val="00A036BD"/>
    <w:rsid w:val="00A245D4"/>
    <w:rsid w:val="00A30F19"/>
    <w:rsid w:val="00A31C55"/>
    <w:rsid w:val="00A3789C"/>
    <w:rsid w:val="00A472E7"/>
    <w:rsid w:val="00A56C4A"/>
    <w:rsid w:val="00A726E1"/>
    <w:rsid w:val="00A77C11"/>
    <w:rsid w:val="00A83FC5"/>
    <w:rsid w:val="00AB35AF"/>
    <w:rsid w:val="00AB569E"/>
    <w:rsid w:val="00AB7A67"/>
    <w:rsid w:val="00AC28B5"/>
    <w:rsid w:val="00AD5868"/>
    <w:rsid w:val="00AD5DF0"/>
    <w:rsid w:val="00AE5A43"/>
    <w:rsid w:val="00AE673B"/>
    <w:rsid w:val="00AF3F58"/>
    <w:rsid w:val="00B04EDE"/>
    <w:rsid w:val="00B0605A"/>
    <w:rsid w:val="00B12065"/>
    <w:rsid w:val="00B132AB"/>
    <w:rsid w:val="00B22256"/>
    <w:rsid w:val="00B45D2B"/>
    <w:rsid w:val="00B51219"/>
    <w:rsid w:val="00B613A2"/>
    <w:rsid w:val="00B61D7C"/>
    <w:rsid w:val="00B660B1"/>
    <w:rsid w:val="00B67D5C"/>
    <w:rsid w:val="00B90E27"/>
    <w:rsid w:val="00BA4C1E"/>
    <w:rsid w:val="00BC425B"/>
    <w:rsid w:val="00BD18FF"/>
    <w:rsid w:val="00BD1D5E"/>
    <w:rsid w:val="00BD427E"/>
    <w:rsid w:val="00BE2308"/>
    <w:rsid w:val="00BE4C10"/>
    <w:rsid w:val="00BF3C19"/>
    <w:rsid w:val="00BF61D5"/>
    <w:rsid w:val="00C04492"/>
    <w:rsid w:val="00C07B5F"/>
    <w:rsid w:val="00C17B84"/>
    <w:rsid w:val="00C214DE"/>
    <w:rsid w:val="00C233C5"/>
    <w:rsid w:val="00C2791F"/>
    <w:rsid w:val="00C30085"/>
    <w:rsid w:val="00C33004"/>
    <w:rsid w:val="00C41098"/>
    <w:rsid w:val="00C5636A"/>
    <w:rsid w:val="00C6061B"/>
    <w:rsid w:val="00C656B4"/>
    <w:rsid w:val="00C73C7B"/>
    <w:rsid w:val="00C92219"/>
    <w:rsid w:val="00C95BE3"/>
    <w:rsid w:val="00CA12AC"/>
    <w:rsid w:val="00CA48CA"/>
    <w:rsid w:val="00CA6D0F"/>
    <w:rsid w:val="00CB40CD"/>
    <w:rsid w:val="00CC586F"/>
    <w:rsid w:val="00CE2500"/>
    <w:rsid w:val="00CE50D4"/>
    <w:rsid w:val="00CF2920"/>
    <w:rsid w:val="00CF306C"/>
    <w:rsid w:val="00CF5CB5"/>
    <w:rsid w:val="00D03E17"/>
    <w:rsid w:val="00D169DA"/>
    <w:rsid w:val="00D16E56"/>
    <w:rsid w:val="00D20D93"/>
    <w:rsid w:val="00D22479"/>
    <w:rsid w:val="00D343A6"/>
    <w:rsid w:val="00D35B58"/>
    <w:rsid w:val="00D410D5"/>
    <w:rsid w:val="00D43341"/>
    <w:rsid w:val="00D540C2"/>
    <w:rsid w:val="00D54413"/>
    <w:rsid w:val="00D55EFD"/>
    <w:rsid w:val="00D6099B"/>
    <w:rsid w:val="00D83904"/>
    <w:rsid w:val="00D90800"/>
    <w:rsid w:val="00DA1D1A"/>
    <w:rsid w:val="00DA4AEF"/>
    <w:rsid w:val="00DA6C3C"/>
    <w:rsid w:val="00DB5F41"/>
    <w:rsid w:val="00DC0033"/>
    <w:rsid w:val="00DC21E7"/>
    <w:rsid w:val="00DC5B42"/>
    <w:rsid w:val="00DC6F7E"/>
    <w:rsid w:val="00DD3F8A"/>
    <w:rsid w:val="00DE7A25"/>
    <w:rsid w:val="00DF0CAD"/>
    <w:rsid w:val="00DF7E82"/>
    <w:rsid w:val="00E10779"/>
    <w:rsid w:val="00E248B1"/>
    <w:rsid w:val="00E3086D"/>
    <w:rsid w:val="00E33DB1"/>
    <w:rsid w:val="00E34AD5"/>
    <w:rsid w:val="00E36328"/>
    <w:rsid w:val="00E57BB2"/>
    <w:rsid w:val="00E62389"/>
    <w:rsid w:val="00E66F82"/>
    <w:rsid w:val="00E746D9"/>
    <w:rsid w:val="00E779C9"/>
    <w:rsid w:val="00E81262"/>
    <w:rsid w:val="00E83D0F"/>
    <w:rsid w:val="00E85736"/>
    <w:rsid w:val="00E9432D"/>
    <w:rsid w:val="00EA0448"/>
    <w:rsid w:val="00EA1F3C"/>
    <w:rsid w:val="00EA435A"/>
    <w:rsid w:val="00EA7FCC"/>
    <w:rsid w:val="00EB69A3"/>
    <w:rsid w:val="00EB79FD"/>
    <w:rsid w:val="00EC3328"/>
    <w:rsid w:val="00EC6F32"/>
    <w:rsid w:val="00ED13B5"/>
    <w:rsid w:val="00ED18ED"/>
    <w:rsid w:val="00ED19D3"/>
    <w:rsid w:val="00ED782B"/>
    <w:rsid w:val="00EE0CE1"/>
    <w:rsid w:val="00EE0E48"/>
    <w:rsid w:val="00EF02E2"/>
    <w:rsid w:val="00EF4F1D"/>
    <w:rsid w:val="00EF6B79"/>
    <w:rsid w:val="00F00ECF"/>
    <w:rsid w:val="00F04DA1"/>
    <w:rsid w:val="00F154D2"/>
    <w:rsid w:val="00F275D7"/>
    <w:rsid w:val="00F378AE"/>
    <w:rsid w:val="00F5073D"/>
    <w:rsid w:val="00F51912"/>
    <w:rsid w:val="00F62ACC"/>
    <w:rsid w:val="00F63CED"/>
    <w:rsid w:val="00F717EE"/>
    <w:rsid w:val="00F71D69"/>
    <w:rsid w:val="00F7472D"/>
    <w:rsid w:val="00F76E0E"/>
    <w:rsid w:val="00F836DE"/>
    <w:rsid w:val="00F85103"/>
    <w:rsid w:val="00F90630"/>
    <w:rsid w:val="00FA673E"/>
    <w:rsid w:val="00FB54BA"/>
    <w:rsid w:val="00FD3786"/>
    <w:rsid w:val="00FE072F"/>
    <w:rsid w:val="00FE1825"/>
    <w:rsid w:val="00FE50D1"/>
    <w:rsid w:val="00FF3A7F"/>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2189"/>
  <w15:docId w15:val="{12768792-554A-42CA-9CBB-3B92F7E3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4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3944"/>
    <w:pPr>
      <w:tabs>
        <w:tab w:val="center" w:pos="4513"/>
        <w:tab w:val="right" w:pos="9026"/>
      </w:tabs>
      <w:spacing w:after="0" w:line="240" w:lineRule="auto"/>
    </w:pPr>
  </w:style>
  <w:style w:type="character" w:customStyle="1" w:styleId="HeaderChar">
    <w:name w:val="Header Char"/>
    <w:link w:val="Header"/>
    <w:semiHidden/>
    <w:locked/>
    <w:rsid w:val="007A3944"/>
    <w:rPr>
      <w:rFonts w:ascii="Calibri" w:eastAsia="Calibri" w:hAnsi="Calibri"/>
      <w:sz w:val="22"/>
      <w:szCs w:val="22"/>
      <w:lang w:val="en-GB" w:eastAsia="en-US" w:bidi="ar-SA"/>
    </w:rPr>
  </w:style>
  <w:style w:type="paragraph" w:styleId="NoSpacing">
    <w:name w:val="No Spacing"/>
    <w:qFormat/>
    <w:rsid w:val="007A3944"/>
    <w:rPr>
      <w:rFonts w:ascii="Calibri" w:eastAsia="Calibri" w:hAnsi="Calibri"/>
      <w:sz w:val="22"/>
      <w:szCs w:val="22"/>
      <w:lang w:eastAsia="en-US"/>
    </w:rPr>
  </w:style>
  <w:style w:type="paragraph" w:styleId="Footer">
    <w:name w:val="footer"/>
    <w:basedOn w:val="Normal"/>
    <w:link w:val="FooterChar"/>
    <w:uiPriority w:val="99"/>
    <w:rsid w:val="00842123"/>
    <w:pPr>
      <w:tabs>
        <w:tab w:val="center" w:pos="4153"/>
        <w:tab w:val="right" w:pos="8306"/>
      </w:tabs>
    </w:pPr>
  </w:style>
  <w:style w:type="paragraph" w:styleId="PlainText">
    <w:name w:val="Plain Text"/>
    <w:basedOn w:val="Normal"/>
    <w:link w:val="PlainTextChar"/>
    <w:uiPriority w:val="99"/>
    <w:unhideWhenUsed/>
    <w:rsid w:val="00DC6F7E"/>
    <w:pPr>
      <w:spacing w:after="0" w:line="240" w:lineRule="auto"/>
    </w:pPr>
    <w:rPr>
      <w:szCs w:val="21"/>
    </w:rPr>
  </w:style>
  <w:style w:type="character" w:customStyle="1" w:styleId="PlainTextChar">
    <w:name w:val="Plain Text Char"/>
    <w:link w:val="PlainText"/>
    <w:uiPriority w:val="99"/>
    <w:rsid w:val="00DC6F7E"/>
    <w:rPr>
      <w:rFonts w:ascii="Calibri" w:eastAsia="Calibri" w:hAnsi="Calibri"/>
      <w:sz w:val="22"/>
      <w:szCs w:val="21"/>
      <w:lang w:eastAsia="en-US"/>
    </w:rPr>
  </w:style>
  <w:style w:type="paragraph" w:styleId="BalloonText">
    <w:name w:val="Balloon Text"/>
    <w:basedOn w:val="Normal"/>
    <w:link w:val="BalloonTextChar"/>
    <w:rsid w:val="00B0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EDE"/>
    <w:rPr>
      <w:rFonts w:ascii="Tahoma" w:eastAsia="Calibri" w:hAnsi="Tahoma" w:cs="Tahoma"/>
      <w:sz w:val="16"/>
      <w:szCs w:val="16"/>
      <w:lang w:eastAsia="en-US"/>
    </w:rPr>
  </w:style>
  <w:style w:type="table" w:styleId="TableGrid">
    <w:name w:val="Table Grid"/>
    <w:basedOn w:val="TableNormal"/>
    <w:rsid w:val="009B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033B"/>
    <w:rPr>
      <w:rFonts w:ascii="Calibri" w:eastAsia="Calibri" w:hAnsi="Calibri"/>
      <w:sz w:val="22"/>
      <w:szCs w:val="22"/>
      <w:lang w:eastAsia="en-US"/>
    </w:rPr>
  </w:style>
  <w:style w:type="paragraph" w:styleId="ListParagraph">
    <w:name w:val="List Paragraph"/>
    <w:basedOn w:val="Normal"/>
    <w:uiPriority w:val="34"/>
    <w:qFormat/>
    <w:rsid w:val="00B90E27"/>
    <w:pPr>
      <w:ind w:left="720"/>
      <w:contextualSpacing/>
    </w:pPr>
  </w:style>
  <w:style w:type="character" w:styleId="Hyperlink">
    <w:name w:val="Hyperlink"/>
    <w:basedOn w:val="DefaultParagraphFont"/>
    <w:uiPriority w:val="99"/>
    <w:semiHidden/>
    <w:unhideWhenUsed/>
    <w:rsid w:val="00320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798">
      <w:bodyDiv w:val="1"/>
      <w:marLeft w:val="0"/>
      <w:marRight w:val="0"/>
      <w:marTop w:val="0"/>
      <w:marBottom w:val="0"/>
      <w:divBdr>
        <w:top w:val="none" w:sz="0" w:space="0" w:color="auto"/>
        <w:left w:val="none" w:sz="0" w:space="0" w:color="auto"/>
        <w:bottom w:val="none" w:sz="0" w:space="0" w:color="auto"/>
        <w:right w:val="none" w:sz="0" w:space="0" w:color="auto"/>
      </w:divBdr>
    </w:div>
    <w:div w:id="387608343">
      <w:bodyDiv w:val="1"/>
      <w:marLeft w:val="0"/>
      <w:marRight w:val="0"/>
      <w:marTop w:val="0"/>
      <w:marBottom w:val="0"/>
      <w:divBdr>
        <w:top w:val="none" w:sz="0" w:space="0" w:color="auto"/>
        <w:left w:val="none" w:sz="0" w:space="0" w:color="auto"/>
        <w:bottom w:val="none" w:sz="0" w:space="0" w:color="auto"/>
        <w:right w:val="none" w:sz="0" w:space="0" w:color="auto"/>
      </w:divBdr>
    </w:div>
    <w:div w:id="1305086645">
      <w:bodyDiv w:val="1"/>
      <w:marLeft w:val="0"/>
      <w:marRight w:val="0"/>
      <w:marTop w:val="0"/>
      <w:marBottom w:val="0"/>
      <w:divBdr>
        <w:top w:val="none" w:sz="0" w:space="0" w:color="auto"/>
        <w:left w:val="none" w:sz="0" w:space="0" w:color="auto"/>
        <w:bottom w:val="none" w:sz="0" w:space="0" w:color="auto"/>
        <w:right w:val="none" w:sz="0" w:space="0" w:color="auto"/>
      </w:divBdr>
    </w:div>
    <w:div w:id="15101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7448</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F&amp;Pagenda</vt:lpstr>
    </vt:vector>
  </TitlesOfParts>
  <Company>RBWM</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F&amp;Pagenda</dc:title>
  <dc:creator>Elizabeth</dc:creator>
  <cp:lastModifiedBy>administrator</cp:lastModifiedBy>
  <cp:revision>15</cp:revision>
  <cp:lastPrinted>2021-03-22T11:59:00Z</cp:lastPrinted>
  <dcterms:created xsi:type="dcterms:W3CDTF">2020-11-18T08:57:00Z</dcterms:created>
  <dcterms:modified xsi:type="dcterms:W3CDTF">2021-03-22T12:02:00Z</dcterms:modified>
</cp:coreProperties>
</file>