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ED9A" w14:textId="0E601E92" w:rsidR="00BC7E14" w:rsidRPr="00F931A2" w:rsidRDefault="00BC7E14" w:rsidP="0011028B">
      <w:pPr>
        <w:spacing w:after="0"/>
        <w:rPr>
          <w:rFonts w:ascii="Arial" w:hAnsi="Arial" w:cs="Arial"/>
        </w:rPr>
      </w:pPr>
    </w:p>
    <w:p w14:paraId="6873ABA3" w14:textId="77777777" w:rsidR="00031E97" w:rsidRDefault="00031E97" w:rsidP="0011028B">
      <w:pPr>
        <w:spacing w:after="0"/>
        <w:rPr>
          <w:rFonts w:ascii="Arial" w:hAnsi="Arial" w:cs="Arial"/>
        </w:rPr>
      </w:pPr>
    </w:p>
    <w:p w14:paraId="6669D0D5" w14:textId="03140FB2" w:rsidR="006F75C7" w:rsidRPr="00F931A2" w:rsidRDefault="00F30B68" w:rsidP="0011028B">
      <w:pPr>
        <w:spacing w:after="0"/>
        <w:rPr>
          <w:rFonts w:ascii="Arial" w:hAnsi="Arial" w:cs="Arial"/>
        </w:rPr>
      </w:pPr>
      <w:r w:rsidRPr="00F931A2">
        <w:rPr>
          <w:rFonts w:ascii="Arial" w:hAnsi="Arial" w:cs="Arial"/>
        </w:rPr>
        <w:fldChar w:fldCharType="begin"/>
      </w:r>
      <w:r w:rsidRPr="00F931A2">
        <w:rPr>
          <w:rFonts w:ascii="Arial" w:hAnsi="Arial" w:cs="Arial"/>
        </w:rPr>
        <w:instrText xml:space="preserve"> DATE \@ "dd MMMM yyyy" </w:instrText>
      </w:r>
      <w:r w:rsidRPr="00F931A2">
        <w:rPr>
          <w:rFonts w:ascii="Arial" w:hAnsi="Arial" w:cs="Arial"/>
        </w:rPr>
        <w:fldChar w:fldCharType="separate"/>
      </w:r>
      <w:r w:rsidR="00020DFA">
        <w:rPr>
          <w:rFonts w:ascii="Arial" w:hAnsi="Arial" w:cs="Arial"/>
          <w:noProof/>
        </w:rPr>
        <w:t>02 December 2021</w:t>
      </w:r>
      <w:r w:rsidRPr="00F931A2">
        <w:rPr>
          <w:rFonts w:ascii="Arial" w:hAnsi="Arial" w:cs="Arial"/>
        </w:rPr>
        <w:fldChar w:fldCharType="end"/>
      </w:r>
    </w:p>
    <w:p w14:paraId="59C192AA" w14:textId="77777777" w:rsidR="006F75C7" w:rsidRPr="00F931A2" w:rsidRDefault="006F75C7" w:rsidP="0011028B">
      <w:pPr>
        <w:spacing w:after="0"/>
        <w:rPr>
          <w:rFonts w:ascii="Arial" w:hAnsi="Arial" w:cs="Arial"/>
        </w:rPr>
      </w:pPr>
    </w:p>
    <w:p w14:paraId="7B1F3B38" w14:textId="77777777" w:rsidR="008D109A" w:rsidRDefault="008D109A" w:rsidP="00F931A2">
      <w:pPr>
        <w:spacing w:after="0"/>
        <w:rPr>
          <w:rFonts w:ascii="Arial" w:hAnsi="Arial" w:cs="Arial"/>
        </w:rPr>
      </w:pPr>
    </w:p>
    <w:p w14:paraId="57CDBAFC" w14:textId="21C419D1" w:rsidR="00F931A2" w:rsidRPr="00F931A2" w:rsidRDefault="00F931A2" w:rsidP="00F931A2">
      <w:pPr>
        <w:spacing w:after="0"/>
        <w:rPr>
          <w:rFonts w:ascii="Arial" w:hAnsi="Arial" w:cs="Arial"/>
        </w:rPr>
      </w:pPr>
      <w:r w:rsidRPr="00F931A2">
        <w:rPr>
          <w:rFonts w:ascii="Arial" w:hAnsi="Arial" w:cs="Arial"/>
        </w:rPr>
        <w:t xml:space="preserve">Mr Duncan Sharkey </w:t>
      </w:r>
    </w:p>
    <w:p w14:paraId="0A8B2799" w14:textId="77777777" w:rsidR="00F931A2" w:rsidRPr="00F931A2" w:rsidRDefault="00F931A2" w:rsidP="00F931A2">
      <w:pPr>
        <w:spacing w:after="0"/>
        <w:rPr>
          <w:rFonts w:ascii="Arial" w:hAnsi="Arial" w:cs="Arial"/>
        </w:rPr>
      </w:pPr>
      <w:r w:rsidRPr="00F931A2">
        <w:rPr>
          <w:rFonts w:ascii="Arial" w:hAnsi="Arial" w:cs="Arial"/>
        </w:rPr>
        <w:t>Chief Executive</w:t>
      </w:r>
      <w:r w:rsidRPr="00F931A2">
        <w:rPr>
          <w:rFonts w:ascii="Arial" w:hAnsi="Arial" w:cs="Arial"/>
        </w:rPr>
        <w:br/>
        <w:t>Royal Borough of Windsor and Maidenhead</w:t>
      </w:r>
      <w:r w:rsidRPr="00F931A2">
        <w:rPr>
          <w:rFonts w:ascii="Arial" w:hAnsi="Arial" w:cs="Arial"/>
        </w:rPr>
        <w:br/>
        <w:t>Town Hall</w:t>
      </w:r>
    </w:p>
    <w:p w14:paraId="177AC817" w14:textId="77777777" w:rsidR="00F931A2" w:rsidRPr="00F931A2" w:rsidRDefault="00F931A2" w:rsidP="00F931A2">
      <w:pPr>
        <w:spacing w:after="0"/>
        <w:rPr>
          <w:rFonts w:ascii="Arial" w:hAnsi="Arial" w:cs="Arial"/>
        </w:rPr>
      </w:pPr>
      <w:r w:rsidRPr="00F931A2">
        <w:rPr>
          <w:rFonts w:ascii="Arial" w:hAnsi="Arial" w:cs="Arial"/>
        </w:rPr>
        <w:t>St Ives Road</w:t>
      </w:r>
      <w:r w:rsidRPr="00F931A2">
        <w:rPr>
          <w:rFonts w:ascii="Arial" w:hAnsi="Arial" w:cs="Arial"/>
        </w:rPr>
        <w:br/>
        <w:t>Maidenhead SL6 1RF</w:t>
      </w:r>
    </w:p>
    <w:p w14:paraId="5C5AD3F9" w14:textId="33047839" w:rsidR="00F931A2" w:rsidRDefault="00F931A2" w:rsidP="00F06A9D">
      <w:pPr>
        <w:spacing w:after="0"/>
        <w:rPr>
          <w:rFonts w:ascii="Arial" w:hAnsi="Arial" w:cs="Arial"/>
        </w:rPr>
      </w:pPr>
    </w:p>
    <w:p w14:paraId="4D84EFBC" w14:textId="77777777" w:rsidR="00775FC4" w:rsidRPr="00F931A2" w:rsidRDefault="00775FC4" w:rsidP="00F931A2">
      <w:pPr>
        <w:rPr>
          <w:rFonts w:ascii="Arial" w:hAnsi="Arial" w:cs="Arial"/>
        </w:rPr>
      </w:pPr>
    </w:p>
    <w:p w14:paraId="2382EB73" w14:textId="6EFC9A42" w:rsidR="00F931A2" w:rsidRPr="00F931A2" w:rsidRDefault="00F931A2" w:rsidP="00F931A2">
      <w:pPr>
        <w:rPr>
          <w:rFonts w:ascii="Arial" w:hAnsi="Arial" w:cs="Arial"/>
        </w:rPr>
      </w:pPr>
      <w:r w:rsidRPr="00F931A2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Duncan</w:t>
      </w:r>
    </w:p>
    <w:p w14:paraId="188178F6" w14:textId="6F88DCA9" w:rsidR="00F931A2" w:rsidRDefault="00F931A2" w:rsidP="00F931A2">
      <w:pPr>
        <w:rPr>
          <w:rFonts w:ascii="Arial" w:hAnsi="Arial" w:cs="Arial"/>
        </w:rPr>
      </w:pPr>
      <w:r w:rsidRPr="00F931A2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 xml:space="preserve">David </w:t>
      </w:r>
      <w:r w:rsidRPr="00F931A2">
        <w:rPr>
          <w:rFonts w:ascii="Arial" w:hAnsi="Arial" w:cs="Arial"/>
        </w:rPr>
        <w:t xml:space="preserve">Hilton has discussed with you the frustration </w:t>
      </w:r>
      <w:r w:rsidR="003407B1">
        <w:rPr>
          <w:rFonts w:ascii="Arial" w:hAnsi="Arial" w:cs="Arial"/>
        </w:rPr>
        <w:t>our</w:t>
      </w:r>
      <w:r w:rsidRPr="00F931A2">
        <w:rPr>
          <w:rFonts w:ascii="Arial" w:hAnsi="Arial" w:cs="Arial"/>
        </w:rPr>
        <w:t xml:space="preserve"> Parish Council has experienced regarding the renewal of a lease for the South Ascot Recreation Ground which expired in 2012</w:t>
      </w:r>
      <w:r w:rsidR="00031E97">
        <w:rPr>
          <w:rFonts w:ascii="Arial" w:hAnsi="Arial" w:cs="Arial"/>
        </w:rPr>
        <w:t xml:space="preserve"> (copy attached)</w:t>
      </w:r>
      <w:r w:rsidRPr="00F931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F931A2">
        <w:rPr>
          <w:rFonts w:ascii="Arial" w:hAnsi="Arial" w:cs="Arial"/>
        </w:rPr>
        <w:t xml:space="preserve">The </w:t>
      </w:r>
      <w:proofErr w:type="gramStart"/>
      <w:r w:rsidRPr="00F931A2">
        <w:rPr>
          <w:rFonts w:ascii="Arial" w:hAnsi="Arial" w:cs="Arial"/>
        </w:rPr>
        <w:t>land owner</w:t>
      </w:r>
      <w:proofErr w:type="gramEnd"/>
      <w:r w:rsidRPr="00F93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</w:t>
      </w:r>
      <w:r w:rsidRPr="00F931A2">
        <w:rPr>
          <w:rFonts w:ascii="Arial" w:hAnsi="Arial" w:cs="Arial"/>
        </w:rPr>
        <w:t>he Sunninghill Trust</w:t>
      </w:r>
      <w:r>
        <w:rPr>
          <w:rFonts w:ascii="Arial" w:hAnsi="Arial" w:cs="Arial"/>
        </w:rPr>
        <w:t>)</w:t>
      </w:r>
      <w:r w:rsidRPr="00F931A2">
        <w:rPr>
          <w:rFonts w:ascii="Arial" w:hAnsi="Arial" w:cs="Arial"/>
        </w:rPr>
        <w:t xml:space="preserve"> has offered a lease of seven years</w:t>
      </w:r>
      <w:r w:rsidR="00C0076C">
        <w:rPr>
          <w:rFonts w:ascii="Arial" w:hAnsi="Arial" w:cs="Arial"/>
        </w:rPr>
        <w:t>,</w:t>
      </w:r>
      <w:r w:rsidRPr="00F931A2">
        <w:rPr>
          <w:rFonts w:ascii="Arial" w:hAnsi="Arial" w:cs="Arial"/>
        </w:rPr>
        <w:t xml:space="preserve"> which is too short to allow the Parish Council to responsibly invest in improvements to the ground and its facilities.</w:t>
      </w:r>
    </w:p>
    <w:p w14:paraId="743F4406" w14:textId="039AA510" w:rsidR="008D109A" w:rsidRDefault="008D109A" w:rsidP="00F93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reasons given for only offering a </w:t>
      </w:r>
      <w:r w:rsidR="003925CF">
        <w:rPr>
          <w:rFonts w:ascii="Arial" w:hAnsi="Arial" w:cs="Arial"/>
        </w:rPr>
        <w:t>seven-year</w:t>
      </w:r>
      <w:r>
        <w:rPr>
          <w:rFonts w:ascii="Arial" w:hAnsi="Arial" w:cs="Arial"/>
        </w:rPr>
        <w:t xml:space="preserve"> period are that the Trust does not wish to spend charitable monies on a land </w:t>
      </w:r>
      <w:proofErr w:type="gramStart"/>
      <w:r>
        <w:rPr>
          <w:rFonts w:ascii="Arial" w:hAnsi="Arial" w:cs="Arial"/>
        </w:rPr>
        <w:t>valuation</w:t>
      </w:r>
      <w:proofErr w:type="gramEnd"/>
      <w:r>
        <w:rPr>
          <w:rFonts w:ascii="Arial" w:hAnsi="Arial" w:cs="Arial"/>
        </w:rPr>
        <w:t xml:space="preserve"> and they believe there is a legal complication in offering us a longer lease term.</w:t>
      </w:r>
    </w:p>
    <w:p w14:paraId="708F5525" w14:textId="3E8820B5" w:rsidR="00F931A2" w:rsidRPr="00F931A2" w:rsidRDefault="00F931A2" w:rsidP="00F931A2">
      <w:pPr>
        <w:rPr>
          <w:rFonts w:ascii="Arial" w:hAnsi="Arial" w:cs="Arial"/>
        </w:rPr>
      </w:pPr>
      <w:r w:rsidRPr="00F931A2">
        <w:rPr>
          <w:rFonts w:ascii="Arial" w:hAnsi="Arial" w:cs="Arial"/>
        </w:rPr>
        <w:t xml:space="preserve">I understand that you would be prepared to </w:t>
      </w:r>
      <w:proofErr w:type="gramStart"/>
      <w:r w:rsidRPr="00F931A2">
        <w:rPr>
          <w:rFonts w:ascii="Arial" w:hAnsi="Arial" w:cs="Arial"/>
        </w:rPr>
        <w:t>provide assistance</w:t>
      </w:r>
      <w:proofErr w:type="gramEnd"/>
      <w:r w:rsidRPr="00F931A2">
        <w:rPr>
          <w:rFonts w:ascii="Arial" w:hAnsi="Arial" w:cs="Arial"/>
        </w:rPr>
        <w:t xml:space="preserve"> by leasing the land and sub</w:t>
      </w:r>
      <w:r>
        <w:rPr>
          <w:rFonts w:ascii="Arial" w:hAnsi="Arial" w:cs="Arial"/>
        </w:rPr>
        <w:t>-</w:t>
      </w:r>
      <w:r w:rsidRPr="00F931A2">
        <w:rPr>
          <w:rFonts w:ascii="Arial" w:hAnsi="Arial" w:cs="Arial"/>
        </w:rPr>
        <w:t xml:space="preserve">letting it the Parish Council. </w:t>
      </w:r>
      <w:r>
        <w:rPr>
          <w:rFonts w:ascii="Arial" w:hAnsi="Arial" w:cs="Arial"/>
        </w:rPr>
        <w:t xml:space="preserve"> </w:t>
      </w:r>
      <w:r w:rsidRPr="00F931A2">
        <w:rPr>
          <w:rFonts w:ascii="Arial" w:hAnsi="Arial" w:cs="Arial"/>
        </w:rPr>
        <w:t xml:space="preserve">Cllr Hilton passed on to me your request that I write a formal letter setting out exactly what we would like the Borough to do on our behalf. This is </w:t>
      </w:r>
      <w:r w:rsidR="003407B1">
        <w:rPr>
          <w:rFonts w:ascii="Arial" w:hAnsi="Arial" w:cs="Arial"/>
        </w:rPr>
        <w:t>as follows</w:t>
      </w:r>
      <w:r>
        <w:rPr>
          <w:rFonts w:ascii="Arial" w:hAnsi="Arial" w:cs="Arial"/>
        </w:rPr>
        <w:t>:</w:t>
      </w:r>
    </w:p>
    <w:p w14:paraId="4BEC0900" w14:textId="07DEDA34" w:rsidR="00F931A2" w:rsidRPr="00192D54" w:rsidRDefault="00F931A2" w:rsidP="00192D54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</w:rPr>
      </w:pPr>
      <w:r w:rsidRPr="00F931A2">
        <w:rPr>
          <w:rFonts w:ascii="Arial" w:hAnsi="Arial" w:cs="Arial"/>
        </w:rPr>
        <w:t xml:space="preserve">RBWM to </w:t>
      </w:r>
      <w:r w:rsidR="00775FC4">
        <w:rPr>
          <w:rFonts w:ascii="Arial" w:hAnsi="Arial" w:cs="Arial"/>
        </w:rPr>
        <w:t xml:space="preserve">enter negotiations with The Sunninghill Trust to </w:t>
      </w:r>
      <w:r w:rsidRPr="00F931A2">
        <w:rPr>
          <w:rFonts w:ascii="Arial" w:hAnsi="Arial" w:cs="Arial"/>
        </w:rPr>
        <w:t xml:space="preserve">lease the land shown in drawing EO2932 </w:t>
      </w:r>
      <w:r w:rsidR="00FB6A2A">
        <w:rPr>
          <w:rFonts w:ascii="Arial" w:hAnsi="Arial" w:cs="Arial"/>
        </w:rPr>
        <w:t xml:space="preserve">and </w:t>
      </w:r>
      <w:r w:rsidR="00240BF4">
        <w:rPr>
          <w:rFonts w:ascii="Arial" w:hAnsi="Arial" w:cs="Arial"/>
        </w:rPr>
        <w:t xml:space="preserve">the original lease </w:t>
      </w:r>
      <w:r w:rsidR="008862E7">
        <w:rPr>
          <w:rFonts w:ascii="Arial" w:hAnsi="Arial" w:cs="Arial"/>
        </w:rPr>
        <w:t xml:space="preserve">map </w:t>
      </w:r>
      <w:r w:rsidR="00240BF4">
        <w:rPr>
          <w:rFonts w:ascii="Arial" w:hAnsi="Arial" w:cs="Arial"/>
        </w:rPr>
        <w:t>(both attached herewith)</w:t>
      </w:r>
      <w:r w:rsidRPr="00F931A2">
        <w:rPr>
          <w:rFonts w:ascii="Arial" w:hAnsi="Arial" w:cs="Arial"/>
        </w:rPr>
        <w:t xml:space="preserve"> and sub-let it to Sunninghill &amp; Ascot Parish Council</w:t>
      </w:r>
      <w:r w:rsidR="00192D54">
        <w:rPr>
          <w:rFonts w:ascii="Arial" w:hAnsi="Arial" w:cs="Arial"/>
        </w:rPr>
        <w:t xml:space="preserve">.  </w:t>
      </w:r>
      <w:r w:rsidR="00775FC4" w:rsidRPr="00192D54">
        <w:rPr>
          <w:rFonts w:ascii="Arial" w:hAnsi="Arial" w:cs="Arial"/>
        </w:rPr>
        <w:t>(</w:t>
      </w:r>
      <w:r w:rsidRPr="00192D54">
        <w:rPr>
          <w:rFonts w:ascii="Arial" w:hAnsi="Arial" w:cs="Arial"/>
        </w:rPr>
        <w:t>The Parish Council ha</w:t>
      </w:r>
      <w:r w:rsidR="00192D54" w:rsidRPr="00192D54">
        <w:rPr>
          <w:rFonts w:ascii="Arial" w:hAnsi="Arial" w:cs="Arial"/>
        </w:rPr>
        <w:t>s</w:t>
      </w:r>
      <w:r w:rsidRPr="00192D54">
        <w:rPr>
          <w:rFonts w:ascii="Arial" w:hAnsi="Arial" w:cs="Arial"/>
        </w:rPr>
        <w:t xml:space="preserve"> plans to improve the facilities at the recreation ground and would like the lease to run for a minimum of 25 years</w:t>
      </w:r>
      <w:proofErr w:type="gramStart"/>
      <w:r w:rsidR="00775FC4" w:rsidRPr="00192D54">
        <w:rPr>
          <w:rFonts w:ascii="Arial" w:hAnsi="Arial" w:cs="Arial"/>
        </w:rPr>
        <w:t>)</w:t>
      </w:r>
      <w:r w:rsidR="00192D54" w:rsidRPr="00192D54">
        <w:rPr>
          <w:rFonts w:ascii="Arial" w:hAnsi="Arial" w:cs="Arial"/>
        </w:rPr>
        <w:t>;</w:t>
      </w:r>
      <w:proofErr w:type="gramEnd"/>
    </w:p>
    <w:p w14:paraId="39221D44" w14:textId="6EB5CCA9" w:rsidR="00F931A2" w:rsidRPr="00F931A2" w:rsidRDefault="00F931A2" w:rsidP="00F931A2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</w:rPr>
      </w:pPr>
      <w:r w:rsidRPr="00F931A2">
        <w:rPr>
          <w:rFonts w:ascii="Arial" w:hAnsi="Arial" w:cs="Arial"/>
        </w:rPr>
        <w:t xml:space="preserve">Agree an annual rental for the </w:t>
      </w:r>
      <w:proofErr w:type="gramStart"/>
      <w:r w:rsidRPr="00F931A2">
        <w:rPr>
          <w:rFonts w:ascii="Arial" w:hAnsi="Arial" w:cs="Arial"/>
        </w:rPr>
        <w:t>land</w:t>
      </w:r>
      <w:r w:rsidR="005C2B07">
        <w:rPr>
          <w:rFonts w:ascii="Arial" w:hAnsi="Arial" w:cs="Arial"/>
        </w:rPr>
        <w:t>;</w:t>
      </w:r>
      <w:proofErr w:type="gramEnd"/>
    </w:p>
    <w:p w14:paraId="6CC9927E" w14:textId="7FD0C0B6" w:rsidR="00F931A2" w:rsidRPr="00F931A2" w:rsidRDefault="00F931A2" w:rsidP="00F931A2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</w:rPr>
      </w:pPr>
      <w:r w:rsidRPr="00F931A2">
        <w:rPr>
          <w:rFonts w:ascii="Arial" w:hAnsi="Arial" w:cs="Arial"/>
        </w:rPr>
        <w:t>Agree a realistic maintenance schedule</w:t>
      </w:r>
      <w:r w:rsidR="00C41D10">
        <w:rPr>
          <w:rFonts w:ascii="Arial" w:hAnsi="Arial" w:cs="Arial"/>
        </w:rPr>
        <w:t xml:space="preserve"> (</w:t>
      </w:r>
      <w:r w:rsidR="00C770B7">
        <w:rPr>
          <w:rFonts w:ascii="Arial" w:hAnsi="Arial" w:cs="Arial"/>
        </w:rPr>
        <w:t xml:space="preserve">SAPC </w:t>
      </w:r>
      <w:r w:rsidR="00CF657F">
        <w:rPr>
          <w:rFonts w:ascii="Arial" w:hAnsi="Arial" w:cs="Arial"/>
        </w:rPr>
        <w:t>current schedule attached</w:t>
      </w:r>
      <w:proofErr w:type="gramStart"/>
      <w:r w:rsidR="00CF657F">
        <w:rPr>
          <w:rFonts w:ascii="Arial" w:hAnsi="Arial" w:cs="Arial"/>
        </w:rPr>
        <w:t>)</w:t>
      </w:r>
      <w:r w:rsidR="00C41D10">
        <w:rPr>
          <w:rFonts w:ascii="Arial" w:hAnsi="Arial" w:cs="Arial"/>
        </w:rPr>
        <w:t>;</w:t>
      </w:r>
      <w:proofErr w:type="gramEnd"/>
    </w:p>
    <w:p w14:paraId="0C05CEFB" w14:textId="6BB084ED" w:rsidR="00F931A2" w:rsidRDefault="00F931A2" w:rsidP="00F931A2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</w:rPr>
      </w:pPr>
      <w:r w:rsidRPr="00F931A2">
        <w:rPr>
          <w:rFonts w:ascii="Arial" w:hAnsi="Arial" w:cs="Arial"/>
        </w:rPr>
        <w:t>Agree, subject to planning, the consultation process between the Parish Council and Sunninghill Trust on any parish proposed developments</w:t>
      </w:r>
      <w:r w:rsidR="004F7B90">
        <w:rPr>
          <w:rFonts w:ascii="Arial" w:hAnsi="Arial" w:cs="Arial"/>
        </w:rPr>
        <w:t xml:space="preserve"> on the land</w:t>
      </w:r>
      <w:r w:rsidRPr="00F931A2">
        <w:rPr>
          <w:rFonts w:ascii="Arial" w:hAnsi="Arial" w:cs="Arial"/>
        </w:rPr>
        <w:t>, with the expectation that agreement on proposals will not be unreasonably withheld</w:t>
      </w:r>
      <w:r w:rsidR="00BB5155">
        <w:rPr>
          <w:rFonts w:ascii="Arial" w:hAnsi="Arial" w:cs="Arial"/>
        </w:rPr>
        <w:t>.</w:t>
      </w:r>
    </w:p>
    <w:p w14:paraId="335D11F4" w14:textId="388C88D2" w:rsidR="004F7B90" w:rsidRDefault="004F7B90" w:rsidP="004F7B90">
      <w:pPr>
        <w:pStyle w:val="ListParagraph"/>
        <w:spacing w:after="240" w:line="276" w:lineRule="auto"/>
        <w:rPr>
          <w:rFonts w:ascii="Arial" w:hAnsi="Arial" w:cs="Arial"/>
        </w:rPr>
      </w:pPr>
    </w:p>
    <w:p w14:paraId="0269BCC1" w14:textId="77777777" w:rsidR="00031E97" w:rsidRDefault="00031E97" w:rsidP="004F7B90">
      <w:pPr>
        <w:pStyle w:val="ListParagraph"/>
        <w:spacing w:after="240" w:line="276" w:lineRule="auto"/>
        <w:rPr>
          <w:rFonts w:ascii="Arial" w:hAnsi="Arial" w:cs="Arial"/>
        </w:rPr>
      </w:pPr>
    </w:p>
    <w:p w14:paraId="09152AE1" w14:textId="65E568D4" w:rsidR="004F7B90" w:rsidRPr="00F931A2" w:rsidRDefault="004F7B90" w:rsidP="00031E97">
      <w:pPr>
        <w:pStyle w:val="ListParagraph"/>
        <w:spacing w:after="24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are two further points, which will need to be agreed</w:t>
      </w:r>
      <w:r w:rsidR="008D109A">
        <w:rPr>
          <w:rFonts w:ascii="Arial" w:hAnsi="Arial" w:cs="Arial"/>
        </w:rPr>
        <w:t xml:space="preserve"> upon</w:t>
      </w:r>
      <w:r>
        <w:rPr>
          <w:rFonts w:ascii="Arial" w:hAnsi="Arial" w:cs="Arial"/>
        </w:rPr>
        <w:t xml:space="preserve"> </w:t>
      </w:r>
      <w:r w:rsidR="00775FC4">
        <w:rPr>
          <w:rFonts w:ascii="Arial" w:hAnsi="Arial" w:cs="Arial"/>
        </w:rPr>
        <w:t>by our councillors, but I don’t wish them to stand as a deal-breaker:</w:t>
      </w:r>
    </w:p>
    <w:p w14:paraId="55E2398A" w14:textId="47ECA31F" w:rsidR="00F931A2" w:rsidRPr="00F931A2" w:rsidRDefault="00F931A2" w:rsidP="00F931A2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</w:rPr>
      </w:pPr>
      <w:r w:rsidRPr="00F931A2">
        <w:rPr>
          <w:rFonts w:ascii="Arial" w:hAnsi="Arial" w:cs="Arial"/>
        </w:rPr>
        <w:t xml:space="preserve">The Parish Council agrees to pay for the land </w:t>
      </w:r>
      <w:proofErr w:type="gramStart"/>
      <w:r w:rsidRPr="00F931A2">
        <w:rPr>
          <w:rFonts w:ascii="Arial" w:hAnsi="Arial" w:cs="Arial"/>
        </w:rPr>
        <w:t>valuation</w:t>
      </w:r>
      <w:r w:rsidR="00654138">
        <w:rPr>
          <w:rFonts w:ascii="Arial" w:hAnsi="Arial" w:cs="Arial"/>
        </w:rPr>
        <w:t>;</w:t>
      </w:r>
      <w:proofErr w:type="gramEnd"/>
    </w:p>
    <w:p w14:paraId="1355EF1E" w14:textId="6943A76A" w:rsidR="0062227A" w:rsidRDefault="00F931A2" w:rsidP="00775FC4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</w:rPr>
        <w:sectPr w:rsidR="0062227A" w:rsidSect="00A74259">
          <w:footerReference w:type="default" r:id="rId11"/>
          <w:headerReference w:type="first" r:id="rId12"/>
          <w:footerReference w:type="first" r:id="rId13"/>
          <w:pgSz w:w="11906" w:h="16838" w:code="9"/>
          <w:pgMar w:top="2835" w:right="851" w:bottom="1440" w:left="1440" w:header="567" w:footer="28" w:gutter="0"/>
          <w:cols w:space="708"/>
          <w:titlePg/>
          <w:docGrid w:linePitch="360"/>
        </w:sectPr>
      </w:pPr>
      <w:r w:rsidRPr="00F931A2">
        <w:rPr>
          <w:rFonts w:ascii="Arial" w:hAnsi="Arial" w:cs="Arial"/>
        </w:rPr>
        <w:t>The Parish Council agrees to pay Sunninghill Trust’s reasonable legal fees</w:t>
      </w:r>
      <w:r w:rsidR="001745D8">
        <w:rPr>
          <w:rFonts w:ascii="Arial" w:hAnsi="Arial" w:cs="Arial"/>
        </w:rPr>
        <w:t>.</w:t>
      </w:r>
    </w:p>
    <w:p w14:paraId="0DDB2B08" w14:textId="069CB409" w:rsidR="00BA1B0C" w:rsidRDefault="00BA1B0C" w:rsidP="00764473">
      <w:pPr>
        <w:spacing w:after="0" w:line="24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Please let me know if I can clarify any matter further.  The Parish Council will be extremely grateful to RBWM for bringing this long outstanding matter to an amicable </w:t>
      </w:r>
      <w:r w:rsidR="006E30D1">
        <w:rPr>
          <w:rFonts w:ascii="Arial" w:eastAsia="MS Mincho" w:hAnsi="Arial" w:cs="Arial"/>
          <w:lang w:val="en-US"/>
        </w:rPr>
        <w:t xml:space="preserve">and timely </w:t>
      </w:r>
      <w:r>
        <w:rPr>
          <w:rFonts w:ascii="Arial" w:eastAsia="MS Mincho" w:hAnsi="Arial" w:cs="Arial"/>
          <w:lang w:val="en-US"/>
        </w:rPr>
        <w:t>close.</w:t>
      </w:r>
    </w:p>
    <w:p w14:paraId="4F414BB9" w14:textId="77777777" w:rsidR="006E30D1" w:rsidRDefault="006E30D1" w:rsidP="00764473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62B3E2DB" w14:textId="4B7A83EC" w:rsidR="006E30D1" w:rsidRDefault="006E30D1" w:rsidP="00764473">
      <w:pPr>
        <w:spacing w:after="0" w:line="24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I look forward to hearing from you with regard to scope and timescale.</w:t>
      </w:r>
    </w:p>
    <w:p w14:paraId="4339DC9F" w14:textId="77777777" w:rsidR="00BA1B0C" w:rsidRDefault="00BA1B0C" w:rsidP="00764473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541AE22C" w14:textId="2C0E7F64" w:rsidR="00764473" w:rsidRPr="00F931A2" w:rsidRDefault="00764473" w:rsidP="00764473">
      <w:pPr>
        <w:spacing w:after="0" w:line="240" w:lineRule="auto"/>
        <w:rPr>
          <w:rFonts w:ascii="Arial" w:eastAsia="MS Mincho" w:hAnsi="Arial" w:cs="Arial"/>
          <w:lang w:val="en-US"/>
        </w:rPr>
      </w:pPr>
      <w:r w:rsidRPr="00F931A2">
        <w:rPr>
          <w:rFonts w:ascii="Arial" w:eastAsia="MS Mincho" w:hAnsi="Arial" w:cs="Arial"/>
          <w:lang w:val="en-US"/>
        </w:rPr>
        <w:t>Yours sincerely</w:t>
      </w:r>
    </w:p>
    <w:p w14:paraId="67DD5595" w14:textId="50A30429" w:rsidR="00764473" w:rsidRPr="00F931A2" w:rsidRDefault="00494C0B" w:rsidP="00764473">
      <w:pPr>
        <w:spacing w:after="0" w:line="24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noProof/>
          <w:lang w:val="en-US"/>
        </w:rPr>
        <w:drawing>
          <wp:inline distT="0" distB="0" distL="0" distR="0" wp14:anchorId="7CB04929" wp14:editId="3B3DB410">
            <wp:extent cx="1440180" cy="6524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370" cy="6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62B2" w14:textId="77777777" w:rsidR="00764473" w:rsidRPr="00F931A2" w:rsidRDefault="00764473" w:rsidP="00764473">
      <w:pPr>
        <w:spacing w:after="0" w:line="240" w:lineRule="auto"/>
        <w:rPr>
          <w:rFonts w:ascii="Arial" w:eastAsia="MS Mincho" w:hAnsi="Arial" w:cs="Arial"/>
          <w:lang w:val="en-US"/>
        </w:rPr>
      </w:pPr>
      <w:r w:rsidRPr="00F931A2">
        <w:rPr>
          <w:rFonts w:ascii="Arial" w:eastAsia="MS Mincho" w:hAnsi="Arial" w:cs="Arial"/>
          <w:lang w:val="en-US"/>
        </w:rPr>
        <w:t>Allison Sharpe (Cllr Mrs)</w:t>
      </w:r>
    </w:p>
    <w:p w14:paraId="0E44F5CC" w14:textId="77777777" w:rsidR="00764473" w:rsidRPr="00F931A2" w:rsidRDefault="00764473" w:rsidP="00764473">
      <w:pPr>
        <w:spacing w:after="0" w:line="240" w:lineRule="auto"/>
        <w:rPr>
          <w:rFonts w:ascii="Arial" w:eastAsia="MS Mincho" w:hAnsi="Arial" w:cs="Arial"/>
          <w:lang w:val="en-US"/>
        </w:rPr>
      </w:pPr>
      <w:r w:rsidRPr="00F931A2">
        <w:rPr>
          <w:rFonts w:ascii="Arial" w:eastAsia="MS Mincho" w:hAnsi="Arial" w:cs="Arial"/>
          <w:lang w:val="en-US"/>
        </w:rPr>
        <w:t>Chairman</w:t>
      </w:r>
    </w:p>
    <w:p w14:paraId="06965041" w14:textId="3472D821" w:rsidR="00BD7B90" w:rsidRDefault="00BD7B90" w:rsidP="00BD7B90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34DA4780" w14:textId="77777777" w:rsidR="001F0C0E" w:rsidRDefault="001F0C0E" w:rsidP="00BD7B90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173A52E3" w14:textId="32E9266F" w:rsidR="00775FC4" w:rsidRDefault="00775FC4" w:rsidP="008D109A">
      <w:pPr>
        <w:spacing w:after="0"/>
        <w:rPr>
          <w:rFonts w:ascii="Arial" w:hAnsi="Arial" w:cs="Arial"/>
        </w:rPr>
      </w:pPr>
      <w:r w:rsidRPr="00F931A2">
        <w:rPr>
          <w:rFonts w:ascii="Arial" w:hAnsi="Arial" w:cs="Arial"/>
        </w:rPr>
        <w:t>Attached</w:t>
      </w:r>
      <w:r>
        <w:rPr>
          <w:rFonts w:ascii="Arial" w:hAnsi="Arial" w:cs="Arial"/>
        </w:rPr>
        <w:t>:</w:t>
      </w:r>
    </w:p>
    <w:p w14:paraId="3574509C" w14:textId="241B0EDA" w:rsidR="00775FC4" w:rsidRDefault="001F0C0E" w:rsidP="001F0C0E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5FC4">
        <w:rPr>
          <w:rFonts w:ascii="Arial" w:hAnsi="Arial" w:cs="Arial"/>
        </w:rPr>
        <w:t>Original Lease, expiring 2012</w:t>
      </w:r>
    </w:p>
    <w:p w14:paraId="3D158F0C" w14:textId="2EA2ADA9" w:rsidR="00031E97" w:rsidRPr="00F931A2" w:rsidRDefault="00031E97" w:rsidP="001F0C0E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Original Lease Map</w:t>
      </w:r>
    </w:p>
    <w:p w14:paraId="338A94E6" w14:textId="211933DC" w:rsidR="00775FC4" w:rsidRDefault="001F0C0E" w:rsidP="001F0C0E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5FC4">
        <w:rPr>
          <w:rFonts w:ascii="Arial" w:hAnsi="Arial" w:cs="Arial"/>
        </w:rPr>
        <w:t xml:space="preserve">RBWM </w:t>
      </w:r>
      <w:r w:rsidR="00775FC4" w:rsidRPr="00F931A2">
        <w:rPr>
          <w:rFonts w:ascii="Arial" w:hAnsi="Arial" w:cs="Arial"/>
        </w:rPr>
        <w:t>Drawing EO2932</w:t>
      </w:r>
    </w:p>
    <w:p w14:paraId="0C32DAA1" w14:textId="55E3FE63" w:rsidR="00E550ED" w:rsidRPr="00F931A2" w:rsidRDefault="001F0C0E" w:rsidP="001F0C0E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70B7">
        <w:rPr>
          <w:rFonts w:ascii="Arial" w:hAnsi="Arial" w:cs="Arial"/>
        </w:rPr>
        <w:t>SAPC</w:t>
      </w:r>
      <w:r w:rsidR="002F05B8">
        <w:rPr>
          <w:rFonts w:ascii="Arial" w:hAnsi="Arial" w:cs="Arial"/>
        </w:rPr>
        <w:t xml:space="preserve"> </w:t>
      </w:r>
      <w:r w:rsidR="00E550ED">
        <w:rPr>
          <w:rFonts w:ascii="Arial" w:hAnsi="Arial" w:cs="Arial"/>
        </w:rPr>
        <w:t xml:space="preserve">Maintenance </w:t>
      </w:r>
      <w:r w:rsidR="002F05B8">
        <w:rPr>
          <w:rFonts w:ascii="Arial" w:hAnsi="Arial" w:cs="Arial"/>
        </w:rPr>
        <w:t>S</w:t>
      </w:r>
      <w:r w:rsidR="00E550ED">
        <w:rPr>
          <w:rFonts w:ascii="Arial" w:hAnsi="Arial" w:cs="Arial"/>
        </w:rPr>
        <w:t>chedule</w:t>
      </w:r>
    </w:p>
    <w:p w14:paraId="137BC63B" w14:textId="77777777" w:rsidR="008D109A" w:rsidRDefault="008D109A" w:rsidP="00BD7B90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0F8D09C5" w14:textId="77777777" w:rsidR="008D109A" w:rsidRDefault="008D109A" w:rsidP="00BD7B90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45FD0875" w14:textId="276096E8" w:rsidR="00775FC4" w:rsidRDefault="008D109A" w:rsidP="00E550ED">
      <w:pPr>
        <w:tabs>
          <w:tab w:val="left" w:pos="426"/>
        </w:tabs>
        <w:spacing w:after="0" w:line="24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cc:</w:t>
      </w:r>
      <w:r w:rsidR="00E550ED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  <w:lang w:val="en-US"/>
        </w:rPr>
        <w:t>Cllr David Hilton, RBWM</w:t>
      </w:r>
    </w:p>
    <w:p w14:paraId="71C37AD2" w14:textId="1F8774BE" w:rsidR="008D109A" w:rsidRPr="00F931A2" w:rsidRDefault="00E550ED" w:rsidP="00E550ED">
      <w:pPr>
        <w:tabs>
          <w:tab w:val="left" w:pos="426"/>
        </w:tabs>
        <w:spacing w:after="0" w:line="24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ab/>
      </w:r>
      <w:r w:rsidR="008D109A">
        <w:rPr>
          <w:rFonts w:ascii="Arial" w:eastAsia="MS Mincho" w:hAnsi="Arial" w:cs="Arial"/>
          <w:lang w:val="en-US"/>
        </w:rPr>
        <w:t>Mrs Helen Goodwin, Clerk to SAPC</w:t>
      </w:r>
    </w:p>
    <w:sectPr w:rsidR="008D109A" w:rsidRPr="00F931A2" w:rsidSect="001745D8">
      <w:headerReference w:type="first" r:id="rId15"/>
      <w:type w:val="continuous"/>
      <w:pgSz w:w="11906" w:h="16838" w:code="9"/>
      <w:pgMar w:top="2835" w:right="851" w:bottom="1440" w:left="1440" w:header="45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E84D" w14:textId="77777777" w:rsidR="00196B7E" w:rsidRDefault="00196B7E">
      <w:r>
        <w:separator/>
      </w:r>
    </w:p>
  </w:endnote>
  <w:endnote w:type="continuationSeparator" w:id="0">
    <w:p w14:paraId="66C85782" w14:textId="77777777" w:rsidR="00196B7E" w:rsidRDefault="0019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52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0BE01" w14:textId="6BE6374F" w:rsidR="006826F3" w:rsidRDefault="006826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790F4" w14:textId="77777777" w:rsidR="006826F3" w:rsidRDefault="0068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20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349C1" w14:textId="77777777" w:rsidR="009B7CB3" w:rsidRDefault="006826F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C3847F3" w14:textId="4E5C1B61" w:rsidR="006826F3" w:rsidRDefault="00020DFA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45AE" w14:textId="77777777" w:rsidR="00196B7E" w:rsidRDefault="00196B7E">
      <w:r>
        <w:separator/>
      </w:r>
    </w:p>
  </w:footnote>
  <w:footnote w:type="continuationSeparator" w:id="0">
    <w:p w14:paraId="30E152D1" w14:textId="77777777" w:rsidR="00196B7E" w:rsidRDefault="0019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5778" w14:textId="3A1C8CB1" w:rsidR="00D236AD" w:rsidRPr="00D236AD" w:rsidRDefault="0064324F" w:rsidP="00D236AD">
    <w:pPr>
      <w:pStyle w:val="Header"/>
      <w:jc w:val="right"/>
    </w:pPr>
    <w:r w:rsidRPr="00D236AD">
      <w:rPr>
        <w:noProof/>
      </w:rPr>
      <w:drawing>
        <wp:inline distT="0" distB="0" distL="0" distR="0" wp14:anchorId="07163F90" wp14:editId="78784C85">
          <wp:extent cx="2857500" cy="7924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77FA4" w14:textId="77777777" w:rsidR="00D236AD" w:rsidRPr="00D236AD" w:rsidRDefault="00D236AD" w:rsidP="00D236AD">
    <w:pPr>
      <w:pStyle w:val="Header"/>
      <w:jc w:val="right"/>
      <w:rPr>
        <w:b/>
      </w:rPr>
    </w:pPr>
    <w:r w:rsidRPr="00D236AD">
      <w:rPr>
        <w:b/>
      </w:rPr>
      <w:t>The Courtyard (</w:t>
    </w:r>
    <w:smartTag w:uri="urn:schemas-microsoft-com:office:smarttags" w:element="place">
      <w:r w:rsidRPr="00D236AD">
        <w:rPr>
          <w:b/>
        </w:rPr>
        <w:t>Ascot</w:t>
      </w:r>
    </w:smartTag>
    <w:r w:rsidRPr="00D236AD">
      <w:rPr>
        <w:b/>
      </w:rPr>
      <w:t xml:space="preserve"> Racecourse)</w:t>
    </w:r>
  </w:p>
  <w:p w14:paraId="3328A9BE" w14:textId="77777777" w:rsidR="00D236AD" w:rsidRPr="00D236AD" w:rsidRDefault="00D236AD" w:rsidP="00D236AD">
    <w:pPr>
      <w:pStyle w:val="Header"/>
      <w:jc w:val="right"/>
      <w:rPr>
        <w:b/>
      </w:rPr>
    </w:pPr>
    <w:r w:rsidRPr="00D236AD">
      <w:rPr>
        <w:b/>
      </w:rPr>
      <w:t xml:space="preserve">High Street, Ascot, </w:t>
    </w:r>
    <w:smartTag w:uri="urn:schemas-microsoft-com:office:smarttags" w:element="place">
      <w:r w:rsidRPr="00D236AD">
        <w:rPr>
          <w:b/>
        </w:rPr>
        <w:t>Berkshire</w:t>
      </w:r>
    </w:smartTag>
    <w:r w:rsidRPr="00D236AD">
      <w:rPr>
        <w:b/>
      </w:rPr>
      <w:t xml:space="preserve"> SL5 7JF</w:t>
    </w:r>
  </w:p>
  <w:p w14:paraId="3A04BEE8" w14:textId="1EC3123F" w:rsidR="00D236AD" w:rsidRPr="00D236AD" w:rsidRDefault="008727D6" w:rsidP="00D236AD">
    <w:pPr>
      <w:pStyle w:val="Header"/>
      <w:jc w:val="right"/>
      <w:rPr>
        <w:b/>
      </w:rPr>
    </w:pPr>
    <w:r>
      <w:rPr>
        <w:b/>
      </w:rPr>
      <w:t>Tel: 01344 623480</w:t>
    </w:r>
  </w:p>
  <w:p w14:paraId="631C9ECC" w14:textId="77777777" w:rsidR="00D236AD" w:rsidRPr="00D236AD" w:rsidRDefault="00D236AD" w:rsidP="00D236AD">
    <w:pPr>
      <w:pStyle w:val="Header"/>
      <w:jc w:val="right"/>
      <w:rPr>
        <w:b/>
      </w:rPr>
    </w:pPr>
    <w:r w:rsidRPr="00D236AD">
      <w:rPr>
        <w:b/>
        <w:i/>
      </w:rPr>
      <w:t>Email:</w:t>
    </w:r>
    <w:r w:rsidRPr="00D236AD">
      <w:rPr>
        <w:b/>
      </w:rPr>
      <w:t xml:space="preserve"> enquiries@s-a-pc.com</w:t>
    </w:r>
  </w:p>
  <w:p w14:paraId="5C04F41D" w14:textId="77777777" w:rsidR="00D236AD" w:rsidRPr="00D236AD" w:rsidRDefault="00D236AD" w:rsidP="00D236AD">
    <w:pPr>
      <w:pStyle w:val="Header"/>
      <w:jc w:val="right"/>
    </w:pPr>
    <w:r w:rsidRPr="00D236AD">
      <w:rPr>
        <w:b/>
        <w:i/>
      </w:rPr>
      <w:t>Website:</w:t>
    </w:r>
    <w:r w:rsidRPr="00D236AD">
      <w:rPr>
        <w:b/>
      </w:rPr>
      <w:t xml:space="preserve"> www.sunninghillandascotparishcouncil.co.uk</w:t>
    </w:r>
  </w:p>
  <w:p w14:paraId="4515EDFA" w14:textId="77777777" w:rsidR="008F7805" w:rsidRDefault="008F7805" w:rsidP="00D236A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1FD1" w14:textId="357D318D" w:rsidR="00EE6E66" w:rsidRPr="001745D8" w:rsidRDefault="00EE6E66" w:rsidP="00174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9B2"/>
    <w:multiLevelType w:val="hybridMultilevel"/>
    <w:tmpl w:val="152E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7E00"/>
    <w:multiLevelType w:val="hybridMultilevel"/>
    <w:tmpl w:val="59A479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82"/>
    <w:rsid w:val="00020DFA"/>
    <w:rsid w:val="00024BD2"/>
    <w:rsid w:val="00031E97"/>
    <w:rsid w:val="000424A2"/>
    <w:rsid w:val="0008214A"/>
    <w:rsid w:val="000943B9"/>
    <w:rsid w:val="000A06B2"/>
    <w:rsid w:val="000A6416"/>
    <w:rsid w:val="001037D6"/>
    <w:rsid w:val="0011028B"/>
    <w:rsid w:val="001376FC"/>
    <w:rsid w:val="00141D3A"/>
    <w:rsid w:val="001543F4"/>
    <w:rsid w:val="001745D8"/>
    <w:rsid w:val="00192D54"/>
    <w:rsid w:val="00196B7E"/>
    <w:rsid w:val="001C0EBF"/>
    <w:rsid w:val="001F0C0E"/>
    <w:rsid w:val="00210801"/>
    <w:rsid w:val="00240BF4"/>
    <w:rsid w:val="00253F34"/>
    <w:rsid w:val="00285132"/>
    <w:rsid w:val="00286111"/>
    <w:rsid w:val="00290AA8"/>
    <w:rsid w:val="002C1891"/>
    <w:rsid w:val="002C636C"/>
    <w:rsid w:val="002E0EEC"/>
    <w:rsid w:val="002E1EEC"/>
    <w:rsid w:val="002E4D51"/>
    <w:rsid w:val="002F05B8"/>
    <w:rsid w:val="002F0D7E"/>
    <w:rsid w:val="00304AAB"/>
    <w:rsid w:val="0032627B"/>
    <w:rsid w:val="003407B1"/>
    <w:rsid w:val="00351114"/>
    <w:rsid w:val="00373052"/>
    <w:rsid w:val="003925CF"/>
    <w:rsid w:val="003A2282"/>
    <w:rsid w:val="003F7C23"/>
    <w:rsid w:val="004128B8"/>
    <w:rsid w:val="00412910"/>
    <w:rsid w:val="004305F3"/>
    <w:rsid w:val="0046605D"/>
    <w:rsid w:val="00494C0B"/>
    <w:rsid w:val="004F7B90"/>
    <w:rsid w:val="00581BC2"/>
    <w:rsid w:val="005B1BC6"/>
    <w:rsid w:val="005C2B07"/>
    <w:rsid w:val="005D5C0D"/>
    <w:rsid w:val="0062227A"/>
    <w:rsid w:val="00624F7C"/>
    <w:rsid w:val="0064324F"/>
    <w:rsid w:val="00654138"/>
    <w:rsid w:val="006826F3"/>
    <w:rsid w:val="00693D91"/>
    <w:rsid w:val="006D0CCA"/>
    <w:rsid w:val="006D32A1"/>
    <w:rsid w:val="006E30D1"/>
    <w:rsid w:val="006F75C7"/>
    <w:rsid w:val="007128C1"/>
    <w:rsid w:val="0071361C"/>
    <w:rsid w:val="00745E8A"/>
    <w:rsid w:val="00756DEE"/>
    <w:rsid w:val="00764473"/>
    <w:rsid w:val="00767C6F"/>
    <w:rsid w:val="00775FC4"/>
    <w:rsid w:val="00781436"/>
    <w:rsid w:val="007A4767"/>
    <w:rsid w:val="007E3F59"/>
    <w:rsid w:val="00866E34"/>
    <w:rsid w:val="008727D6"/>
    <w:rsid w:val="008862E7"/>
    <w:rsid w:val="008A3BEF"/>
    <w:rsid w:val="008D109A"/>
    <w:rsid w:val="008E2DF9"/>
    <w:rsid w:val="008F0B3E"/>
    <w:rsid w:val="008F7805"/>
    <w:rsid w:val="00905DDD"/>
    <w:rsid w:val="0096166B"/>
    <w:rsid w:val="0097120F"/>
    <w:rsid w:val="00995367"/>
    <w:rsid w:val="009B7972"/>
    <w:rsid w:val="009B7CB3"/>
    <w:rsid w:val="00A14DED"/>
    <w:rsid w:val="00A27AA4"/>
    <w:rsid w:val="00A33648"/>
    <w:rsid w:val="00A63EE9"/>
    <w:rsid w:val="00A74259"/>
    <w:rsid w:val="00A816B7"/>
    <w:rsid w:val="00A81D1F"/>
    <w:rsid w:val="00AB69C3"/>
    <w:rsid w:val="00AC0BBA"/>
    <w:rsid w:val="00AF15CD"/>
    <w:rsid w:val="00B02551"/>
    <w:rsid w:val="00B40065"/>
    <w:rsid w:val="00BA1B0C"/>
    <w:rsid w:val="00BB1EA9"/>
    <w:rsid w:val="00BB5155"/>
    <w:rsid w:val="00BC7DDE"/>
    <w:rsid w:val="00BC7E14"/>
    <w:rsid w:val="00BD389B"/>
    <w:rsid w:val="00BD7B90"/>
    <w:rsid w:val="00BF2CE1"/>
    <w:rsid w:val="00C0076C"/>
    <w:rsid w:val="00C13987"/>
    <w:rsid w:val="00C208EA"/>
    <w:rsid w:val="00C27902"/>
    <w:rsid w:val="00C41D10"/>
    <w:rsid w:val="00C7507B"/>
    <w:rsid w:val="00C770B7"/>
    <w:rsid w:val="00CA07E1"/>
    <w:rsid w:val="00CA56CB"/>
    <w:rsid w:val="00CD2EBF"/>
    <w:rsid w:val="00CE372A"/>
    <w:rsid w:val="00CF657F"/>
    <w:rsid w:val="00D024E5"/>
    <w:rsid w:val="00D236AD"/>
    <w:rsid w:val="00D27DF4"/>
    <w:rsid w:val="00DC0990"/>
    <w:rsid w:val="00DC5AC8"/>
    <w:rsid w:val="00E0027B"/>
    <w:rsid w:val="00E251CD"/>
    <w:rsid w:val="00E550ED"/>
    <w:rsid w:val="00E57BB2"/>
    <w:rsid w:val="00E90247"/>
    <w:rsid w:val="00E93579"/>
    <w:rsid w:val="00EB2719"/>
    <w:rsid w:val="00EC2562"/>
    <w:rsid w:val="00EE6E66"/>
    <w:rsid w:val="00F06A9D"/>
    <w:rsid w:val="00F145AE"/>
    <w:rsid w:val="00F30B68"/>
    <w:rsid w:val="00F50E33"/>
    <w:rsid w:val="00F60B30"/>
    <w:rsid w:val="00F80B37"/>
    <w:rsid w:val="00F914A2"/>
    <w:rsid w:val="00F931A2"/>
    <w:rsid w:val="00FB3059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ABBDDB7"/>
  <w15:chartTrackingRefBased/>
  <w15:docId w15:val="{44DDB140-AC11-4E99-A844-7EA57A10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2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A2282"/>
    <w:rPr>
      <w:rFonts w:ascii="Calibri" w:hAnsi="Calibri"/>
      <w:sz w:val="22"/>
      <w:szCs w:val="22"/>
      <w:lang w:val="en-GB" w:eastAsia="en-US" w:bidi="ar-SA"/>
    </w:rPr>
  </w:style>
  <w:style w:type="paragraph" w:styleId="NoSpacing">
    <w:name w:val="No Spacing"/>
    <w:qFormat/>
    <w:rsid w:val="003A2282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816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53F3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253F3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931A2"/>
    <w:pPr>
      <w:spacing w:after="160" w:line="256" w:lineRule="auto"/>
      <w:ind w:left="720"/>
      <w:contextualSpacing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6826F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9DD7-5A7E-4617-8A28-F8FB9124D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D032E-5DA4-4447-A8DC-0D17F6B9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27E27-A6D6-4925-A0CF-5494087ED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FF2008-3A98-40F6-9C55-6FC95D43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2112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Fernando Adorno</vt:lpstr>
    </vt:vector>
  </TitlesOfParts>
  <Company>RBWM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Fernando Adorno</dc:title>
  <dc:subject/>
  <dc:creator>ZKL676</dc:creator>
  <cp:keywords/>
  <cp:lastModifiedBy>Mrs Helen Goodwin</cp:lastModifiedBy>
  <cp:revision>2</cp:revision>
  <cp:lastPrinted>2016-08-04T08:35:00Z</cp:lastPrinted>
  <dcterms:created xsi:type="dcterms:W3CDTF">2021-12-02T11:31:00Z</dcterms:created>
  <dcterms:modified xsi:type="dcterms:W3CDTF">2021-12-02T11:31:00Z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