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879" w14:textId="77777777" w:rsidR="00F54E07" w:rsidRDefault="00F54E07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</w:p>
    <w:p w14:paraId="2CBF65A4" w14:textId="6B5947A0" w:rsidR="00096843" w:rsidRPr="00397F7C" w:rsidRDefault="00096843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  <w:r w:rsidRPr="00397F7C">
        <w:rPr>
          <w:rFonts w:ascii="Arial" w:hAnsi="Arial" w:cs="Arial"/>
          <w:sz w:val="28"/>
          <w:szCs w:val="28"/>
        </w:rPr>
        <w:t xml:space="preserve">Ascot, Cheapside, Sunninghill, South Ascot and Sunningdale Neighbourhood </w:t>
      </w:r>
      <w:r w:rsidRPr="00397CE1">
        <w:rPr>
          <w:rFonts w:ascii="Arial" w:hAnsi="Arial" w:cs="Arial"/>
          <w:sz w:val="28"/>
          <w:szCs w:val="28"/>
          <w:u w:val="single"/>
        </w:rPr>
        <w:t>Action</w:t>
      </w:r>
      <w:r w:rsidRPr="00397F7C">
        <w:rPr>
          <w:rFonts w:ascii="Arial" w:hAnsi="Arial" w:cs="Arial"/>
          <w:sz w:val="28"/>
          <w:szCs w:val="28"/>
        </w:rPr>
        <w:t xml:space="preserve"> Group.</w:t>
      </w:r>
    </w:p>
    <w:p w14:paraId="45AB180C" w14:textId="77777777" w:rsidR="00096843" w:rsidRDefault="00096843" w:rsidP="00096843">
      <w:pPr>
        <w:rPr>
          <w:rFonts w:ascii="Arial" w:hAnsi="Arial" w:cs="Arial"/>
          <w:b/>
          <w:bCs/>
          <w:sz w:val="22"/>
          <w:szCs w:val="22"/>
        </w:rPr>
      </w:pPr>
    </w:p>
    <w:p w14:paraId="4FC66B89" w14:textId="62BEB230" w:rsidR="00096843" w:rsidRPr="00217F9B" w:rsidRDefault="00096843" w:rsidP="00096843">
      <w:pPr>
        <w:jc w:val="center"/>
        <w:rPr>
          <w:rFonts w:cs="Arial"/>
          <w:b/>
          <w:bCs/>
        </w:rPr>
      </w:pPr>
      <w:r w:rsidRPr="00217F9B">
        <w:rPr>
          <w:rFonts w:cs="Arial"/>
          <w:b/>
          <w:bCs/>
        </w:rPr>
        <w:t xml:space="preserve">Minutes of the meeting held on </w:t>
      </w:r>
      <w:r w:rsidR="00766F0E">
        <w:rPr>
          <w:rFonts w:cs="Arial"/>
          <w:b/>
          <w:bCs/>
        </w:rPr>
        <w:t>3th April 2023</w:t>
      </w:r>
    </w:p>
    <w:p w14:paraId="0A18452F" w14:textId="77777777" w:rsidR="00D73829" w:rsidRPr="00217F9B" w:rsidRDefault="00D73829"/>
    <w:p w14:paraId="6022CA74" w14:textId="77777777" w:rsidR="00096843" w:rsidRPr="004C2275" w:rsidRDefault="00096843">
      <w:pPr>
        <w:pStyle w:val="ListParagraph"/>
        <w:numPr>
          <w:ilvl w:val="0"/>
          <w:numId w:val="8"/>
        </w:numPr>
        <w:spacing w:line="276" w:lineRule="auto"/>
        <w:rPr>
          <w:rFonts w:cs="Arial"/>
          <w:b/>
          <w:bCs/>
        </w:rPr>
      </w:pPr>
      <w:r w:rsidRPr="004C2275">
        <w:rPr>
          <w:rFonts w:cs="Arial"/>
          <w:b/>
          <w:bCs/>
        </w:rPr>
        <w:t>Attendance:</w:t>
      </w:r>
    </w:p>
    <w:p w14:paraId="3696C068" w14:textId="1B64E877" w:rsidR="00995A9B" w:rsidRPr="004C2275" w:rsidRDefault="00096843" w:rsidP="00E57854">
      <w:pPr>
        <w:pStyle w:val="ListParagraph"/>
        <w:numPr>
          <w:ilvl w:val="1"/>
          <w:numId w:val="8"/>
        </w:numPr>
        <w:spacing w:before="240" w:line="276" w:lineRule="auto"/>
        <w:rPr>
          <w:rFonts w:cs="Arial"/>
        </w:rPr>
      </w:pPr>
      <w:r w:rsidRPr="004C2275">
        <w:rPr>
          <w:rFonts w:cs="Arial"/>
        </w:rPr>
        <w:t>Present:</w:t>
      </w:r>
      <w:r w:rsidR="009652A6" w:rsidRPr="004C2275">
        <w:rPr>
          <w:rFonts w:cs="Arial"/>
        </w:rPr>
        <w:t xml:space="preserve"> </w:t>
      </w:r>
      <w:r w:rsidR="00083B1F" w:rsidRPr="004C2275">
        <w:rPr>
          <w:rFonts w:cs="Arial"/>
        </w:rPr>
        <w:t>David Hilton (DH)</w:t>
      </w:r>
      <w:r w:rsidR="003564A7" w:rsidRPr="004C2275">
        <w:rPr>
          <w:rFonts w:cs="Arial"/>
        </w:rPr>
        <w:t xml:space="preserve"> </w:t>
      </w:r>
      <w:r w:rsidR="00FE34AF" w:rsidRPr="004C2275">
        <w:rPr>
          <w:rFonts w:cs="Arial"/>
        </w:rPr>
        <w:t>Chairman</w:t>
      </w:r>
      <w:r w:rsidR="00B86B8D" w:rsidRPr="004C2275">
        <w:rPr>
          <w:rFonts w:cs="Arial"/>
        </w:rPr>
        <w:t xml:space="preserve">, </w:t>
      </w:r>
      <w:r w:rsidR="005A21BF" w:rsidRPr="004C2275">
        <w:rPr>
          <w:rFonts w:cs="Arial"/>
        </w:rPr>
        <w:t>George Williams (GW</w:t>
      </w:r>
      <w:r w:rsidR="00EF2127" w:rsidRPr="004C2275">
        <w:rPr>
          <w:rFonts w:cs="Arial"/>
        </w:rPr>
        <w:t>)</w:t>
      </w:r>
      <w:r w:rsidR="00EF2127">
        <w:rPr>
          <w:rFonts w:cs="Arial"/>
        </w:rPr>
        <w:t>,</w:t>
      </w:r>
      <w:r w:rsidR="008F20B3" w:rsidRPr="008F20B3">
        <w:rPr>
          <w:rFonts w:cs="Arial"/>
        </w:rPr>
        <w:t xml:space="preserve"> </w:t>
      </w:r>
      <w:r w:rsidR="008F20B3" w:rsidRPr="004C2275">
        <w:rPr>
          <w:rFonts w:cs="Arial"/>
        </w:rPr>
        <w:t>Helen Goodwin (HG</w:t>
      </w:r>
      <w:r w:rsidR="00766F0E">
        <w:rPr>
          <w:rFonts w:cs="Arial"/>
        </w:rPr>
        <w:t>) Michelle Race (MR) Jacqui Greet (JG), Maryann Morgan (MM)</w:t>
      </w:r>
      <w:r w:rsidR="00133C42">
        <w:rPr>
          <w:rFonts w:cs="Arial"/>
        </w:rPr>
        <w:t>,</w:t>
      </w:r>
      <w:r w:rsidR="00133C42" w:rsidRPr="00133C42">
        <w:rPr>
          <w:rFonts w:cs="Arial"/>
        </w:rPr>
        <w:t xml:space="preserve"> </w:t>
      </w:r>
      <w:r w:rsidR="00133C42" w:rsidRPr="004C2275">
        <w:rPr>
          <w:rFonts w:cs="Arial"/>
        </w:rPr>
        <w:t>Ruth Davies (RD)</w:t>
      </w:r>
      <w:r w:rsidR="00133C42">
        <w:rPr>
          <w:rFonts w:cs="Arial"/>
        </w:rPr>
        <w:t>,</w:t>
      </w:r>
      <w:r w:rsidR="00133C42" w:rsidRPr="00133C42">
        <w:rPr>
          <w:rFonts w:cs="Arial"/>
        </w:rPr>
        <w:t xml:space="preserve"> </w:t>
      </w:r>
      <w:r w:rsidR="00133C42" w:rsidRPr="004C2275">
        <w:rPr>
          <w:rFonts w:cs="Arial"/>
        </w:rPr>
        <w:t>Tia Dalton-Short (MD-S)</w:t>
      </w:r>
    </w:p>
    <w:p w14:paraId="275C1CC1" w14:textId="12C6865F" w:rsidR="00423B2C" w:rsidRPr="0019359F" w:rsidRDefault="00FF1D2A">
      <w:pPr>
        <w:pStyle w:val="ListParagraph"/>
        <w:numPr>
          <w:ilvl w:val="1"/>
          <w:numId w:val="8"/>
        </w:numPr>
        <w:spacing w:line="276" w:lineRule="auto"/>
        <w:rPr>
          <w:rFonts w:cs="Arial"/>
        </w:rPr>
      </w:pPr>
      <w:r w:rsidRPr="0019359F">
        <w:rPr>
          <w:rFonts w:cs="Arial"/>
        </w:rPr>
        <w:t>Apologies</w:t>
      </w:r>
      <w:r w:rsidR="0019359F" w:rsidRPr="0019359F">
        <w:rPr>
          <w:rFonts w:cs="Arial"/>
        </w:rPr>
        <w:t xml:space="preserve"> </w:t>
      </w:r>
      <w:r w:rsidR="00766F0E" w:rsidRPr="004C2275">
        <w:rPr>
          <w:rFonts w:cs="Arial"/>
        </w:rPr>
        <w:t>Valerie Pike (VP</w:t>
      </w:r>
      <w:r w:rsidR="00766F0E">
        <w:rPr>
          <w:rFonts w:cs="Arial"/>
        </w:rPr>
        <w:t>)</w:t>
      </w:r>
    </w:p>
    <w:p w14:paraId="755B4A78" w14:textId="5D9E2CA9" w:rsidR="008F20B3" w:rsidRPr="008F20B3" w:rsidRDefault="008F20B3" w:rsidP="008F20B3">
      <w:pPr>
        <w:pStyle w:val="ListParagraph"/>
        <w:numPr>
          <w:ilvl w:val="0"/>
          <w:numId w:val="8"/>
        </w:numPr>
        <w:rPr>
          <w:rFonts w:cs="Arial"/>
          <w:b/>
          <w:bCs/>
        </w:rPr>
      </w:pPr>
      <w:r w:rsidRPr="008F20B3">
        <w:rPr>
          <w:rFonts w:cs="Arial"/>
          <w:b/>
        </w:rPr>
        <w:t xml:space="preserve">Matters arising from previous meeting </w:t>
      </w:r>
      <w:r w:rsidR="00766F0E">
        <w:rPr>
          <w:rFonts w:cs="Arial"/>
          <w:b/>
          <w:bCs/>
        </w:rPr>
        <w:t>Monday 6</w:t>
      </w:r>
      <w:r w:rsidR="00766F0E" w:rsidRPr="0019359F">
        <w:rPr>
          <w:rFonts w:cs="Arial"/>
          <w:b/>
          <w:bCs/>
          <w:vertAlign w:val="superscript"/>
        </w:rPr>
        <w:t>th</w:t>
      </w:r>
      <w:r w:rsidR="00766F0E">
        <w:rPr>
          <w:rFonts w:cs="Arial"/>
          <w:b/>
          <w:bCs/>
        </w:rPr>
        <w:t xml:space="preserve"> March 2023</w:t>
      </w:r>
    </w:p>
    <w:p w14:paraId="3B3C9107" w14:textId="61BB5DD3" w:rsidR="00D81ECD" w:rsidRDefault="000F2626" w:rsidP="00D81ECD">
      <w:pPr>
        <w:pStyle w:val="ListParagraph"/>
        <w:numPr>
          <w:ilvl w:val="1"/>
          <w:numId w:val="8"/>
        </w:numPr>
        <w:spacing w:line="276" w:lineRule="auto"/>
      </w:pPr>
      <w:r>
        <w:t xml:space="preserve">DH advised that the waste team are working on </w:t>
      </w:r>
      <w:r w:rsidR="00170D29">
        <w:t xml:space="preserve">establishing a company that would </w:t>
      </w:r>
      <w:r>
        <w:t>recycl</w:t>
      </w:r>
      <w:r w:rsidR="00170D29">
        <w:t xml:space="preserve">e </w:t>
      </w:r>
      <w:r>
        <w:t xml:space="preserve">NOx cannisters and there are hopes of success. </w:t>
      </w:r>
    </w:p>
    <w:p w14:paraId="7F734C07" w14:textId="5B63A6BB" w:rsidR="0050551B" w:rsidRPr="004C2275" w:rsidRDefault="00AC72B3">
      <w:pPr>
        <w:pStyle w:val="ListParagraph"/>
        <w:numPr>
          <w:ilvl w:val="0"/>
          <w:numId w:val="8"/>
        </w:numPr>
        <w:spacing w:line="276" w:lineRule="auto"/>
        <w:rPr>
          <w:color w:val="1F497D"/>
        </w:rPr>
      </w:pPr>
      <w:r w:rsidRPr="004C2275">
        <w:rPr>
          <w:b/>
        </w:rPr>
        <w:t xml:space="preserve">Priorities </w:t>
      </w:r>
      <w:r w:rsidR="004A3585" w:rsidRPr="004C2275">
        <w:rPr>
          <w:b/>
        </w:rPr>
        <w:t>2022</w:t>
      </w:r>
    </w:p>
    <w:p w14:paraId="634F443A" w14:textId="503522AE" w:rsidR="004A3585" w:rsidRPr="004C2275" w:rsidRDefault="004A3585">
      <w:pPr>
        <w:pStyle w:val="ListParagraph"/>
        <w:numPr>
          <w:ilvl w:val="0"/>
          <w:numId w:val="8"/>
        </w:numPr>
        <w:rPr>
          <w:bCs/>
          <w:color w:val="1F497D"/>
        </w:rPr>
      </w:pPr>
      <w:r w:rsidRPr="004C2275">
        <w:rPr>
          <w:bCs/>
        </w:rPr>
        <w:t>The data</w:t>
      </w:r>
      <w:r w:rsidR="00934BD5" w:rsidRPr="004C2275">
        <w:rPr>
          <w:bCs/>
        </w:rPr>
        <w:t xml:space="preserve"> presented includes all incidents</w:t>
      </w:r>
      <w:r w:rsidRPr="004C2275">
        <w:rPr>
          <w:bCs/>
        </w:rPr>
        <w:t xml:space="preserve"> from the </w:t>
      </w:r>
      <w:r w:rsidR="00F27402" w:rsidRPr="004C2275">
        <w:rPr>
          <w:bCs/>
        </w:rPr>
        <w:t>previous meeting</w:t>
      </w:r>
      <w:r w:rsidR="00C674F8">
        <w:rPr>
          <w:bCs/>
        </w:rPr>
        <w:t xml:space="preserve"> for the </w:t>
      </w:r>
      <w:r w:rsidR="00C674F8" w:rsidRPr="00266308">
        <w:rPr>
          <w:b/>
        </w:rPr>
        <w:t xml:space="preserve">past </w:t>
      </w:r>
      <w:r w:rsidR="00766F0E">
        <w:rPr>
          <w:b/>
        </w:rPr>
        <w:t>month</w:t>
      </w:r>
    </w:p>
    <w:p w14:paraId="6DA58B9E" w14:textId="4B8DAF1D" w:rsidR="00604E61" w:rsidRPr="00766F0E" w:rsidRDefault="00500FC8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</w:t>
      </w:r>
      <w:r w:rsidR="009E2CB6" w:rsidRPr="004C2275">
        <w:rPr>
          <w:b/>
        </w:rPr>
        <w:t>Dwelling</w:t>
      </w:r>
      <w:r w:rsidRPr="004C2275">
        <w:rPr>
          <w:b/>
        </w:rPr>
        <w:t>:</w:t>
      </w:r>
      <w:r w:rsidR="00AA0492" w:rsidRPr="004C2275">
        <w:rPr>
          <w:bCs/>
        </w:rPr>
        <w:t xml:space="preserve"> </w:t>
      </w:r>
      <w:r w:rsidR="00793C8E" w:rsidRPr="004C2275">
        <w:rPr>
          <w:bCs/>
        </w:rPr>
        <w:t xml:space="preserve"> </w:t>
      </w:r>
    </w:p>
    <w:p w14:paraId="3D2EA425" w14:textId="2E70D6D2" w:rsidR="00766F0E" w:rsidRPr="0050551B" w:rsidRDefault="00766F0E">
      <w:pPr>
        <w:pStyle w:val="ListParagraph"/>
        <w:numPr>
          <w:ilvl w:val="1"/>
          <w:numId w:val="8"/>
        </w:numPr>
        <w:spacing w:line="276" w:lineRule="auto"/>
      </w:pPr>
      <w:r>
        <w:rPr>
          <w:bCs/>
        </w:rPr>
        <w:t xml:space="preserve">Many burglaries have been from apartments and the police have visited 200 properties </w:t>
      </w:r>
      <w:r w:rsidR="007A213F">
        <w:rPr>
          <w:bCs/>
        </w:rPr>
        <w:t>on London Road Ascot an</w:t>
      </w:r>
      <w:r w:rsidR="000F2626">
        <w:rPr>
          <w:bCs/>
        </w:rPr>
        <w:t>d</w:t>
      </w:r>
      <w:r w:rsidR="007A213F">
        <w:rPr>
          <w:bCs/>
        </w:rPr>
        <w:t xml:space="preserve"> St George’s </w:t>
      </w:r>
      <w:r w:rsidR="000F2626">
        <w:rPr>
          <w:bCs/>
        </w:rPr>
        <w:t>Lane</w:t>
      </w:r>
      <w:r w:rsidR="007A213F">
        <w:rPr>
          <w:bCs/>
        </w:rPr>
        <w:t xml:space="preserve"> </w:t>
      </w:r>
      <w:r>
        <w:rPr>
          <w:bCs/>
        </w:rPr>
        <w:t>with advice and surveys.</w:t>
      </w:r>
    </w:p>
    <w:p w14:paraId="6A13E9B1" w14:textId="093DB508" w:rsidR="003564A7" w:rsidRPr="003564A7" w:rsidRDefault="008F20B3">
      <w:pPr>
        <w:pStyle w:val="ListParagraph"/>
        <w:numPr>
          <w:ilvl w:val="2"/>
          <w:numId w:val="8"/>
        </w:numPr>
        <w:spacing w:line="276" w:lineRule="auto"/>
      </w:pPr>
      <w:r>
        <w:rPr>
          <w:bCs/>
        </w:rPr>
        <w:t xml:space="preserve">There were </w:t>
      </w:r>
      <w:r w:rsidR="000F2626">
        <w:rPr>
          <w:bCs/>
        </w:rPr>
        <w:t xml:space="preserve">five </w:t>
      </w:r>
      <w:r>
        <w:rPr>
          <w:bCs/>
        </w:rPr>
        <w:t xml:space="preserve">dwelling </w:t>
      </w:r>
      <w:r w:rsidR="00732889">
        <w:rPr>
          <w:bCs/>
        </w:rPr>
        <w:t>burglaries</w:t>
      </w:r>
      <w:r w:rsidR="00766F0E">
        <w:rPr>
          <w:bCs/>
        </w:rPr>
        <w:t xml:space="preserve"> </w:t>
      </w:r>
      <w:r>
        <w:rPr>
          <w:bCs/>
        </w:rPr>
        <w:t xml:space="preserve">in </w:t>
      </w:r>
      <w:r w:rsidR="00732889">
        <w:rPr>
          <w:bCs/>
        </w:rPr>
        <w:t>Sunningdale</w:t>
      </w:r>
      <w:r w:rsidR="00766F0E">
        <w:rPr>
          <w:bCs/>
        </w:rPr>
        <w:t xml:space="preserve"> </w:t>
      </w:r>
      <w:r w:rsidR="000F2626">
        <w:rPr>
          <w:bCs/>
        </w:rPr>
        <w:t>and 10</w:t>
      </w:r>
      <w:r w:rsidR="00766F0E">
        <w:rPr>
          <w:bCs/>
        </w:rPr>
        <w:t xml:space="preserve"> </w:t>
      </w:r>
      <w:r>
        <w:rPr>
          <w:bCs/>
        </w:rPr>
        <w:t>in Ascot</w:t>
      </w:r>
      <w:r w:rsidR="007A213F">
        <w:rPr>
          <w:bCs/>
        </w:rPr>
        <w:t xml:space="preserve"> This is more than the average </w:t>
      </w:r>
      <w:r w:rsidR="000F2626">
        <w:rPr>
          <w:bCs/>
        </w:rPr>
        <w:t>monthly</w:t>
      </w:r>
      <w:r w:rsidR="007A213F">
        <w:rPr>
          <w:bCs/>
        </w:rPr>
        <w:t xml:space="preserve"> burglaries. MR advised that there is no pattern to these</w:t>
      </w:r>
      <w:r w:rsidR="000F2626">
        <w:rPr>
          <w:bCs/>
        </w:rPr>
        <w:t>,</w:t>
      </w:r>
      <w:r w:rsidR="007A213F">
        <w:rPr>
          <w:bCs/>
        </w:rPr>
        <w:t xml:space="preserve"> no specific time of day and </w:t>
      </w:r>
      <w:r w:rsidR="000F2626">
        <w:rPr>
          <w:bCs/>
        </w:rPr>
        <w:t>the problem is</w:t>
      </w:r>
      <w:r w:rsidR="007A213F">
        <w:rPr>
          <w:bCs/>
        </w:rPr>
        <w:t xml:space="preserve"> widespread. Police have carried out covert patrols. They have also used A</w:t>
      </w:r>
      <w:r w:rsidR="00170D29">
        <w:rPr>
          <w:bCs/>
        </w:rPr>
        <w:t>N</w:t>
      </w:r>
      <w:r w:rsidR="007A213F">
        <w:rPr>
          <w:bCs/>
        </w:rPr>
        <w:t>PR cameras to record cars coming into the are</w:t>
      </w:r>
      <w:r w:rsidR="000F2626">
        <w:rPr>
          <w:bCs/>
        </w:rPr>
        <w:t>a</w:t>
      </w:r>
      <w:r w:rsidR="007A213F">
        <w:rPr>
          <w:bCs/>
        </w:rPr>
        <w:t xml:space="preserve"> and to find stolen vehicles. The thefts have not always been high value but are mainly </w:t>
      </w:r>
      <w:r w:rsidR="000F2626">
        <w:rPr>
          <w:bCs/>
        </w:rPr>
        <w:t>jewellery.</w:t>
      </w:r>
    </w:p>
    <w:p w14:paraId="5E248CAE" w14:textId="105D0879" w:rsidR="009B619D" w:rsidRPr="00034D84" w:rsidRDefault="00083B76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non dwelling: </w:t>
      </w:r>
    </w:p>
    <w:p w14:paraId="5A19425E" w14:textId="078EB6C2" w:rsidR="00083B1F" w:rsidRPr="004C2275" w:rsidRDefault="008F20B3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>
        <w:rPr>
          <w:bCs/>
        </w:rPr>
        <w:t xml:space="preserve">There were </w:t>
      </w:r>
      <w:r w:rsidR="00A95E5C">
        <w:rPr>
          <w:bCs/>
        </w:rPr>
        <w:t>two</w:t>
      </w:r>
      <w:r w:rsidR="00617422">
        <w:rPr>
          <w:bCs/>
        </w:rPr>
        <w:t xml:space="preserve"> non-dwelling burglaries </w:t>
      </w:r>
      <w:r w:rsidR="007A213F">
        <w:rPr>
          <w:bCs/>
        </w:rPr>
        <w:t xml:space="preserve">both shed beaks. </w:t>
      </w:r>
    </w:p>
    <w:p w14:paraId="19D8E815" w14:textId="4FF7C0DD" w:rsidR="006F64CA" w:rsidRPr="004C2275" w:rsidRDefault="00500FC8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/>
        </w:rPr>
        <w:t xml:space="preserve">Theft from </w:t>
      </w:r>
      <w:r w:rsidR="00096653" w:rsidRPr="004C2275">
        <w:rPr>
          <w:b/>
        </w:rPr>
        <w:t xml:space="preserve">and theft of </w:t>
      </w:r>
      <w:r w:rsidRPr="004C2275">
        <w:rPr>
          <w:b/>
        </w:rPr>
        <w:t>Motor Vehicle</w:t>
      </w:r>
      <w:r w:rsidR="00096653" w:rsidRPr="004C2275">
        <w:rPr>
          <w:b/>
        </w:rPr>
        <w:t>s</w:t>
      </w:r>
      <w:r w:rsidRPr="004C2275">
        <w:rPr>
          <w:b/>
        </w:rPr>
        <w:t>:</w:t>
      </w:r>
      <w:r w:rsidR="00DB7758" w:rsidRPr="004C2275">
        <w:rPr>
          <w:b/>
        </w:rPr>
        <w:t xml:space="preserve"> </w:t>
      </w:r>
    </w:p>
    <w:p w14:paraId="4623E708" w14:textId="638ECDD5" w:rsidR="00F41D5F" w:rsidRPr="00307DD8" w:rsidRDefault="00732889">
      <w:pPr>
        <w:pStyle w:val="ListParagraph"/>
        <w:numPr>
          <w:ilvl w:val="2"/>
          <w:numId w:val="8"/>
        </w:numPr>
        <w:spacing w:line="276" w:lineRule="auto"/>
      </w:pPr>
      <w:r>
        <w:rPr>
          <w:bCs/>
        </w:rPr>
        <w:t>There</w:t>
      </w:r>
      <w:r w:rsidR="008F20B3">
        <w:rPr>
          <w:bCs/>
        </w:rPr>
        <w:t xml:space="preserve"> were</w:t>
      </w:r>
      <w:r w:rsidR="000F2626">
        <w:rPr>
          <w:bCs/>
        </w:rPr>
        <w:t>11</w:t>
      </w:r>
      <w:r w:rsidR="00617422">
        <w:rPr>
          <w:bCs/>
        </w:rPr>
        <w:t xml:space="preserve"> thefts from motor vehicles, </w:t>
      </w:r>
      <w:r w:rsidR="000F2626">
        <w:rPr>
          <w:bCs/>
        </w:rPr>
        <w:t>10</w:t>
      </w:r>
      <w:r w:rsidR="00617422">
        <w:rPr>
          <w:bCs/>
        </w:rPr>
        <w:t xml:space="preserve"> from cars parked in Ascot </w:t>
      </w:r>
      <w:r w:rsidR="0019359F">
        <w:rPr>
          <w:bCs/>
        </w:rPr>
        <w:t xml:space="preserve">and one from Sunninghill. Some cars were locked but others </w:t>
      </w:r>
      <w:r w:rsidR="00E57854">
        <w:rPr>
          <w:bCs/>
        </w:rPr>
        <w:t>were</w:t>
      </w:r>
      <w:r w:rsidR="0019359F">
        <w:rPr>
          <w:bCs/>
        </w:rPr>
        <w:t xml:space="preserve"> not</w:t>
      </w:r>
      <w:r w:rsidR="00170D29">
        <w:rPr>
          <w:bCs/>
        </w:rPr>
        <w:t xml:space="preserve"> secured</w:t>
      </w:r>
      <w:r w:rsidR="0019359F">
        <w:rPr>
          <w:bCs/>
        </w:rPr>
        <w:t>.</w:t>
      </w:r>
    </w:p>
    <w:p w14:paraId="5FD39C05" w14:textId="77777777" w:rsidR="003F27C1" w:rsidRPr="004C2275" w:rsidRDefault="003F27C1">
      <w:pPr>
        <w:pStyle w:val="ListParagraph"/>
        <w:numPr>
          <w:ilvl w:val="1"/>
          <w:numId w:val="8"/>
        </w:numPr>
        <w:rPr>
          <w:bCs/>
        </w:rPr>
      </w:pPr>
      <w:r w:rsidRPr="004C2275">
        <w:rPr>
          <w:b/>
        </w:rPr>
        <w:t>T</w:t>
      </w:r>
      <w:r w:rsidR="00FD781C" w:rsidRPr="004C2275">
        <w:rPr>
          <w:b/>
        </w:rPr>
        <w:t>heft of vehicles.</w:t>
      </w:r>
      <w:r w:rsidR="00FC39F6" w:rsidRPr="004C2275">
        <w:rPr>
          <w:b/>
        </w:rPr>
        <w:t xml:space="preserve"> </w:t>
      </w:r>
    </w:p>
    <w:p w14:paraId="090A98CC" w14:textId="674F500E" w:rsidR="00F41D5F" w:rsidRPr="004C2275" w:rsidRDefault="0019359F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>
        <w:rPr>
          <w:bCs/>
        </w:rPr>
        <w:t>Two</w:t>
      </w:r>
      <w:r w:rsidR="00617422">
        <w:rPr>
          <w:bCs/>
        </w:rPr>
        <w:t xml:space="preserve"> motor </w:t>
      </w:r>
      <w:r w:rsidR="00E57854">
        <w:rPr>
          <w:bCs/>
        </w:rPr>
        <w:t>vehicles</w:t>
      </w:r>
      <w:r w:rsidR="00617422">
        <w:rPr>
          <w:bCs/>
        </w:rPr>
        <w:t xml:space="preserve"> w</w:t>
      </w:r>
      <w:r>
        <w:rPr>
          <w:bCs/>
        </w:rPr>
        <w:t>ere</w:t>
      </w:r>
      <w:r w:rsidR="00617422">
        <w:rPr>
          <w:bCs/>
        </w:rPr>
        <w:t xml:space="preserve"> stolen</w:t>
      </w:r>
      <w:r>
        <w:rPr>
          <w:bCs/>
        </w:rPr>
        <w:t xml:space="preserve"> in Ascot.</w:t>
      </w:r>
    </w:p>
    <w:p w14:paraId="7ABB968A" w14:textId="77777777" w:rsidR="00617422" w:rsidRPr="00617422" w:rsidRDefault="00F44670" w:rsidP="00AD6359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 w:rsidRPr="004C2275">
        <w:rPr>
          <w:b/>
        </w:rPr>
        <w:t>V</w:t>
      </w:r>
      <w:r w:rsidR="00D05288" w:rsidRPr="004C2275">
        <w:rPr>
          <w:b/>
        </w:rPr>
        <w:t xml:space="preserve">ehicle Nuisance </w:t>
      </w:r>
    </w:p>
    <w:p w14:paraId="13078344" w14:textId="044EA646" w:rsidR="00617422" w:rsidRPr="00617422" w:rsidRDefault="00617422" w:rsidP="00617422">
      <w:pPr>
        <w:pStyle w:val="ListParagraph"/>
        <w:numPr>
          <w:ilvl w:val="2"/>
          <w:numId w:val="8"/>
        </w:numPr>
        <w:spacing w:line="276" w:lineRule="auto"/>
        <w:rPr>
          <w:rFonts w:eastAsiaTheme="minorHAnsi"/>
        </w:rPr>
      </w:pPr>
      <w:r w:rsidRPr="00617422">
        <w:t>Nothing to report</w:t>
      </w:r>
      <w:r w:rsidR="007A2D9E">
        <w:t>.</w:t>
      </w:r>
    </w:p>
    <w:p w14:paraId="26FE2FFF" w14:textId="353ED39A" w:rsidR="00606B09" w:rsidRDefault="006540C5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4C2275">
        <w:rPr>
          <w:b/>
        </w:rPr>
        <w:t>ASB</w:t>
      </w:r>
      <w:r w:rsidR="00606B09" w:rsidRPr="004C2275">
        <w:rPr>
          <w:b/>
        </w:rPr>
        <w:t xml:space="preserve"> </w:t>
      </w:r>
    </w:p>
    <w:p w14:paraId="171074EB" w14:textId="1ECBA554" w:rsidR="000F2626" w:rsidRDefault="000F2626" w:rsidP="000F2626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133C42">
        <w:rPr>
          <w:bCs/>
        </w:rPr>
        <w:t xml:space="preserve">No report other than a </w:t>
      </w:r>
      <w:r w:rsidR="00170D29" w:rsidRPr="00133C42">
        <w:rPr>
          <w:bCs/>
        </w:rPr>
        <w:t>14-year-old</w:t>
      </w:r>
      <w:r w:rsidRPr="00133C42">
        <w:rPr>
          <w:bCs/>
        </w:rPr>
        <w:t xml:space="preserve"> girl who was badly neglected has </w:t>
      </w:r>
      <w:r w:rsidR="00170D29" w:rsidRPr="00133C42">
        <w:rPr>
          <w:bCs/>
        </w:rPr>
        <w:t>been</w:t>
      </w:r>
      <w:r w:rsidRPr="00133C42">
        <w:rPr>
          <w:bCs/>
        </w:rPr>
        <w:t xml:space="preserve"> identified.</w:t>
      </w:r>
    </w:p>
    <w:p w14:paraId="45CD5451" w14:textId="2A8CBAC1" w:rsidR="00133C42" w:rsidRDefault="00133C42" w:rsidP="00133C42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133C42">
        <w:rPr>
          <w:b/>
        </w:rPr>
        <w:t>Youth Facilities</w:t>
      </w:r>
    </w:p>
    <w:p w14:paraId="466CF89A" w14:textId="183652D1" w:rsidR="00133C42" w:rsidRPr="00133C42" w:rsidRDefault="00133C42" w:rsidP="00133C42">
      <w:pPr>
        <w:pStyle w:val="ListParagraph"/>
        <w:numPr>
          <w:ilvl w:val="1"/>
          <w:numId w:val="8"/>
        </w:numPr>
        <w:spacing w:line="276" w:lineRule="auto"/>
        <w:rPr>
          <w:b/>
        </w:rPr>
      </w:pPr>
      <w:r>
        <w:rPr>
          <w:bCs/>
        </w:rPr>
        <w:t>Tia stated that the school was providing more out of school activities that were well received and it would be possible to talk to the Youth Council about additional activities.</w:t>
      </w:r>
    </w:p>
    <w:p w14:paraId="354DAFA1" w14:textId="03BDFB03" w:rsidR="00133C42" w:rsidRPr="00133C42" w:rsidRDefault="00133C42" w:rsidP="00133C42">
      <w:pPr>
        <w:pStyle w:val="ListParagraph"/>
        <w:numPr>
          <w:ilvl w:val="1"/>
          <w:numId w:val="8"/>
        </w:numPr>
        <w:spacing w:line="276" w:lineRule="auto"/>
        <w:rPr>
          <w:b/>
        </w:rPr>
      </w:pPr>
      <w:r>
        <w:rPr>
          <w:b/>
        </w:rPr>
        <w:t xml:space="preserve">RD </w:t>
      </w:r>
      <w:r w:rsidRPr="00133C42">
        <w:rPr>
          <w:bCs/>
        </w:rPr>
        <w:t>stated that the Sunninghill Parish</w:t>
      </w:r>
      <w:r>
        <w:rPr>
          <w:bCs/>
        </w:rPr>
        <w:t xml:space="preserve"> </w:t>
      </w:r>
      <w:r w:rsidRPr="00133C42">
        <w:rPr>
          <w:bCs/>
        </w:rPr>
        <w:t xml:space="preserve">Council </w:t>
      </w:r>
      <w:r>
        <w:rPr>
          <w:bCs/>
        </w:rPr>
        <w:t>believe</w:t>
      </w:r>
      <w:r w:rsidRPr="00133C42">
        <w:rPr>
          <w:bCs/>
        </w:rPr>
        <w:t xml:space="preserve"> military style</w:t>
      </w:r>
      <w:r>
        <w:rPr>
          <w:bCs/>
        </w:rPr>
        <w:t xml:space="preserve"> </w:t>
      </w:r>
      <w:r w:rsidRPr="00133C42">
        <w:rPr>
          <w:bCs/>
        </w:rPr>
        <w:t>train</w:t>
      </w:r>
      <w:r>
        <w:rPr>
          <w:bCs/>
        </w:rPr>
        <w:t>ing</w:t>
      </w:r>
      <w:r w:rsidRPr="00133C42">
        <w:rPr>
          <w:bCs/>
        </w:rPr>
        <w:t xml:space="preserve"> sessions </w:t>
      </w:r>
      <w:r w:rsidR="00170D29">
        <w:rPr>
          <w:bCs/>
        </w:rPr>
        <w:t xml:space="preserve">for young males </w:t>
      </w:r>
      <w:r w:rsidRPr="00133C42">
        <w:rPr>
          <w:bCs/>
        </w:rPr>
        <w:t>at Broomhall</w:t>
      </w:r>
      <w:r>
        <w:rPr>
          <w:bCs/>
        </w:rPr>
        <w:t xml:space="preserve"> would be successful.</w:t>
      </w:r>
    </w:p>
    <w:p w14:paraId="7E97686F" w14:textId="68DA0CED" w:rsidR="00133C42" w:rsidRDefault="00133C42" w:rsidP="00133C42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133C42">
        <w:rPr>
          <w:bCs/>
        </w:rPr>
        <w:t>MR described a</w:t>
      </w:r>
      <w:r>
        <w:rPr>
          <w:bCs/>
        </w:rPr>
        <w:t>n empty</w:t>
      </w:r>
      <w:r w:rsidRPr="00133C42">
        <w:rPr>
          <w:bCs/>
        </w:rPr>
        <w:t xml:space="preserve"> shop in Wycombe </w:t>
      </w:r>
      <w:r>
        <w:rPr>
          <w:bCs/>
        </w:rPr>
        <w:t xml:space="preserve">has been converted to a gaming café. When she </w:t>
      </w:r>
      <w:r w:rsidR="00170D29">
        <w:rPr>
          <w:bCs/>
        </w:rPr>
        <w:t>visited,</w:t>
      </w:r>
      <w:r>
        <w:rPr>
          <w:bCs/>
        </w:rPr>
        <w:t xml:space="preserve"> she said the place was buzzing and that this attracted many young people that had </w:t>
      </w:r>
      <w:r>
        <w:rPr>
          <w:bCs/>
        </w:rPr>
        <w:lastRenderedPageBreak/>
        <w:t>the potential to be a nuisance.</w:t>
      </w:r>
      <w:r w:rsidR="00063B4B">
        <w:rPr>
          <w:bCs/>
        </w:rPr>
        <w:t xml:space="preserve"> Some clubs were costly and it was possible to purchase vouchers to cover this cost.</w:t>
      </w:r>
    </w:p>
    <w:p w14:paraId="4E50946E" w14:textId="36638F1F" w:rsidR="00133C42" w:rsidRDefault="00133C42" w:rsidP="00133C42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MR also stated that some boys on the fringes of criminality have responded well to boxing clubs where they train up to four time a week.</w:t>
      </w:r>
    </w:p>
    <w:p w14:paraId="6A541187" w14:textId="60F24EFB" w:rsidR="00063B4B" w:rsidRDefault="00063B4B" w:rsidP="00133C42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DH said that the trustees of the Fire Brigade Trust would consider supporting after school cooking lessons at Charters.</w:t>
      </w:r>
    </w:p>
    <w:p w14:paraId="2AC7603D" w14:textId="0C1C6CFB" w:rsidR="00F379A1" w:rsidRDefault="00170D29" w:rsidP="004C2275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170D29">
        <w:rPr>
          <w:b/>
        </w:rPr>
        <w:t>Racecourse report.</w:t>
      </w:r>
    </w:p>
    <w:p w14:paraId="48485A3F" w14:textId="31C0A465" w:rsidR="00170D29" w:rsidRDefault="00170D29" w:rsidP="00170D29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170D29">
        <w:rPr>
          <w:bCs/>
        </w:rPr>
        <w:t>JG advised the meeting that the schools art competition will</w:t>
      </w:r>
      <w:r>
        <w:rPr>
          <w:bCs/>
        </w:rPr>
        <w:t xml:space="preserve"> be run again this year</w:t>
      </w:r>
      <w:r w:rsidR="00855196">
        <w:rPr>
          <w:bCs/>
        </w:rPr>
        <w:t xml:space="preserve"> and</w:t>
      </w:r>
      <w:r>
        <w:rPr>
          <w:bCs/>
        </w:rPr>
        <w:t xml:space="preserve"> that there will be a ballot for complimentary tickets to Royal Ascot available to local residents.</w:t>
      </w:r>
    </w:p>
    <w:p w14:paraId="1773C0CC" w14:textId="23D6DB43" w:rsidR="00170D29" w:rsidRDefault="00170D29" w:rsidP="00170D29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An updated traffic management leaflet for Royal Ascot will be published.</w:t>
      </w:r>
    </w:p>
    <w:p w14:paraId="7E0B3AFF" w14:textId="527CF0DB" w:rsidR="00170D29" w:rsidRDefault="00170D29" w:rsidP="00170D29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The Royal procession will take place with our new king.</w:t>
      </w:r>
    </w:p>
    <w:p w14:paraId="5643485C" w14:textId="107F40A4" w:rsidR="00170D29" w:rsidRPr="00170D29" w:rsidRDefault="00170D29" w:rsidP="00170D29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JG talked briefly about the Windsor Homeless charity and DH advised that a number of charities has come together to create a new base in Alma Roar Windsor.</w:t>
      </w:r>
    </w:p>
    <w:p w14:paraId="77F0EBF3" w14:textId="047F1E8A" w:rsidR="00061090" w:rsidRPr="00423B2C" w:rsidRDefault="008A5707" w:rsidP="00D36F2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423B2C">
        <w:rPr>
          <w:rFonts w:asciiTheme="minorHAnsi" w:hAnsiTheme="minorHAnsi"/>
          <w:b/>
          <w:sz w:val="24"/>
          <w:szCs w:val="24"/>
        </w:rPr>
        <w:t>M</w:t>
      </w:r>
      <w:r w:rsidR="0089772C" w:rsidRPr="00423B2C">
        <w:rPr>
          <w:rFonts w:asciiTheme="minorHAnsi" w:hAnsiTheme="minorHAnsi"/>
          <w:b/>
          <w:sz w:val="24"/>
          <w:szCs w:val="24"/>
        </w:rPr>
        <w:t>eeting dates for 20</w:t>
      </w:r>
      <w:r w:rsidR="00ED6C34" w:rsidRPr="00423B2C">
        <w:rPr>
          <w:rFonts w:asciiTheme="minorHAnsi" w:hAnsiTheme="minorHAnsi"/>
          <w:b/>
          <w:sz w:val="24"/>
          <w:szCs w:val="24"/>
        </w:rPr>
        <w:t>2</w:t>
      </w:r>
      <w:r w:rsidR="00D36F29">
        <w:rPr>
          <w:rFonts w:asciiTheme="minorHAnsi" w:hAnsiTheme="minorHAnsi"/>
          <w:b/>
          <w:sz w:val="24"/>
          <w:szCs w:val="24"/>
        </w:rPr>
        <w:t>3</w:t>
      </w:r>
      <w:r w:rsidR="0089772C" w:rsidRPr="00423B2C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50"/>
      </w:tblGrid>
      <w:tr w:rsidR="00D36F29" w14:paraId="4ED50167" w14:textId="77777777" w:rsidTr="00CC7E47">
        <w:tc>
          <w:tcPr>
            <w:tcW w:w="2122" w:type="dxa"/>
          </w:tcPr>
          <w:p w14:paraId="5E6E950B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Month</w:t>
            </w:r>
          </w:p>
        </w:tc>
        <w:tc>
          <w:tcPr>
            <w:tcW w:w="3402" w:type="dxa"/>
          </w:tcPr>
          <w:p w14:paraId="5358ACD3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3650" w:type="dxa"/>
          </w:tcPr>
          <w:p w14:paraId="0BEAEEBA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Venue</w:t>
            </w:r>
          </w:p>
        </w:tc>
      </w:tr>
      <w:tr w:rsidR="00170D29" w14:paraId="564EB5DB" w14:textId="77777777" w:rsidTr="00CC7E47">
        <w:tc>
          <w:tcPr>
            <w:tcW w:w="2122" w:type="dxa"/>
          </w:tcPr>
          <w:p w14:paraId="5CA3B039" w14:textId="64C6E213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June</w:t>
            </w:r>
          </w:p>
        </w:tc>
        <w:tc>
          <w:tcPr>
            <w:tcW w:w="3402" w:type="dxa"/>
          </w:tcPr>
          <w:p w14:paraId="0EAC5274" w14:textId="3CDBDF2D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5th</w:t>
            </w:r>
          </w:p>
        </w:tc>
        <w:tc>
          <w:tcPr>
            <w:tcW w:w="3650" w:type="dxa"/>
          </w:tcPr>
          <w:p w14:paraId="03E3D428" w14:textId="77777777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70D29" w14:paraId="25D00598" w14:textId="77777777" w:rsidTr="00CC7E47">
        <w:tc>
          <w:tcPr>
            <w:tcW w:w="2122" w:type="dxa"/>
          </w:tcPr>
          <w:p w14:paraId="24A37CA9" w14:textId="5A0D86E1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July</w:t>
            </w:r>
          </w:p>
        </w:tc>
        <w:tc>
          <w:tcPr>
            <w:tcW w:w="3402" w:type="dxa"/>
          </w:tcPr>
          <w:p w14:paraId="2EF21AAA" w14:textId="53FC5528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10th</w:t>
            </w:r>
          </w:p>
        </w:tc>
        <w:tc>
          <w:tcPr>
            <w:tcW w:w="3650" w:type="dxa"/>
          </w:tcPr>
          <w:p w14:paraId="18F5B93D" w14:textId="77777777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70D29" w14:paraId="73152015" w14:textId="77777777" w:rsidTr="00CC7E47">
        <w:tc>
          <w:tcPr>
            <w:tcW w:w="2122" w:type="dxa"/>
          </w:tcPr>
          <w:p w14:paraId="3873670B" w14:textId="125BBD32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August</w:t>
            </w:r>
          </w:p>
        </w:tc>
        <w:tc>
          <w:tcPr>
            <w:tcW w:w="3402" w:type="dxa"/>
          </w:tcPr>
          <w:p w14:paraId="3E44EE22" w14:textId="6475DC96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14th</w:t>
            </w:r>
          </w:p>
        </w:tc>
        <w:tc>
          <w:tcPr>
            <w:tcW w:w="3650" w:type="dxa"/>
          </w:tcPr>
          <w:p w14:paraId="75705FB9" w14:textId="77777777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70D29" w14:paraId="61AD9808" w14:textId="77777777" w:rsidTr="00CC7E47">
        <w:tc>
          <w:tcPr>
            <w:tcW w:w="2122" w:type="dxa"/>
          </w:tcPr>
          <w:p w14:paraId="0C7CCAC8" w14:textId="189C53E4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September</w:t>
            </w:r>
          </w:p>
        </w:tc>
        <w:tc>
          <w:tcPr>
            <w:tcW w:w="3402" w:type="dxa"/>
          </w:tcPr>
          <w:p w14:paraId="2A7C0598" w14:textId="404B0CCC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11th</w:t>
            </w:r>
          </w:p>
        </w:tc>
        <w:tc>
          <w:tcPr>
            <w:tcW w:w="3650" w:type="dxa"/>
          </w:tcPr>
          <w:p w14:paraId="72EF4EC4" w14:textId="77777777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70D29" w14:paraId="4124C829" w14:textId="77777777" w:rsidTr="00CC7E47">
        <w:tc>
          <w:tcPr>
            <w:tcW w:w="2122" w:type="dxa"/>
          </w:tcPr>
          <w:p w14:paraId="5BAE5B39" w14:textId="1A36C614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October</w:t>
            </w:r>
          </w:p>
        </w:tc>
        <w:tc>
          <w:tcPr>
            <w:tcW w:w="3402" w:type="dxa"/>
          </w:tcPr>
          <w:p w14:paraId="4AEE7E43" w14:textId="4259AA2F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9th</w:t>
            </w:r>
          </w:p>
        </w:tc>
        <w:tc>
          <w:tcPr>
            <w:tcW w:w="3650" w:type="dxa"/>
          </w:tcPr>
          <w:p w14:paraId="3A6EA10A" w14:textId="77777777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70D29" w14:paraId="13516702" w14:textId="77777777" w:rsidTr="00CC7E47">
        <w:tc>
          <w:tcPr>
            <w:tcW w:w="2122" w:type="dxa"/>
          </w:tcPr>
          <w:p w14:paraId="3B1FAA55" w14:textId="04E29A67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November</w:t>
            </w:r>
          </w:p>
        </w:tc>
        <w:tc>
          <w:tcPr>
            <w:tcW w:w="3402" w:type="dxa"/>
          </w:tcPr>
          <w:p w14:paraId="48D645C3" w14:textId="044A2648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13th</w:t>
            </w:r>
          </w:p>
        </w:tc>
        <w:tc>
          <w:tcPr>
            <w:tcW w:w="3650" w:type="dxa"/>
          </w:tcPr>
          <w:p w14:paraId="5F3F1D3C" w14:textId="77777777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70D29" w14:paraId="04ED4B37" w14:textId="77777777" w:rsidTr="00CC7E47">
        <w:tc>
          <w:tcPr>
            <w:tcW w:w="2122" w:type="dxa"/>
          </w:tcPr>
          <w:p w14:paraId="34E973E5" w14:textId="2BAB48DC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December</w:t>
            </w:r>
          </w:p>
        </w:tc>
        <w:tc>
          <w:tcPr>
            <w:tcW w:w="3402" w:type="dxa"/>
          </w:tcPr>
          <w:p w14:paraId="7B0FEC8F" w14:textId="6516FC4E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11th</w:t>
            </w:r>
          </w:p>
        </w:tc>
        <w:tc>
          <w:tcPr>
            <w:tcW w:w="3650" w:type="dxa"/>
          </w:tcPr>
          <w:p w14:paraId="2CF31805" w14:textId="77777777" w:rsidR="00170D29" w:rsidRDefault="00170D29" w:rsidP="00170D29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6AFB067" w14:textId="3CD33ADB" w:rsidR="008803C2" w:rsidRPr="00934BD5" w:rsidRDefault="008803C2" w:rsidP="00934BD5">
      <w:pPr>
        <w:spacing w:line="276" w:lineRule="auto"/>
        <w:rPr>
          <w:bCs/>
        </w:rPr>
      </w:pPr>
    </w:p>
    <w:p w14:paraId="100996D3" w14:textId="2C5B253B" w:rsidR="00A04766" w:rsidRPr="00217F9B" w:rsidRDefault="002B33A2" w:rsidP="004455AD">
      <w:pPr>
        <w:pStyle w:val="ListParagraph"/>
        <w:spacing w:line="276" w:lineRule="auto"/>
        <w:ind w:left="360"/>
        <w:rPr>
          <w:b/>
        </w:rPr>
      </w:pPr>
      <w:r>
        <w:rPr>
          <w:b/>
        </w:rPr>
        <w:t>n</w:t>
      </w:r>
      <w:r w:rsidR="00A04766" w:rsidRPr="00217F9B">
        <w:rPr>
          <w:b/>
        </w:rPr>
        <w:t>ext meeting</w:t>
      </w:r>
    </w:p>
    <w:p w14:paraId="36269049" w14:textId="7B40BEDD" w:rsidR="006D0F68" w:rsidRDefault="0032600F" w:rsidP="00995A9B">
      <w:pPr>
        <w:spacing w:line="276" w:lineRule="auto"/>
        <w:ind w:left="360"/>
      </w:pPr>
      <w:r>
        <w:t xml:space="preserve">The next meeting will be held on Monday </w:t>
      </w:r>
      <w:r w:rsidR="00170D29">
        <w:t>5</w:t>
      </w:r>
      <w:r w:rsidR="00170D29" w:rsidRPr="00170D29">
        <w:rPr>
          <w:vertAlign w:val="superscript"/>
        </w:rPr>
        <w:t>th</w:t>
      </w:r>
      <w:r w:rsidR="00170D29">
        <w:t xml:space="preserve"> June</w:t>
      </w:r>
      <w:r w:rsidR="00F854ED">
        <w:t xml:space="preserve"> at</w:t>
      </w:r>
      <w:r w:rsidR="00821AB0">
        <w:t xml:space="preserve"> 2.00</w:t>
      </w:r>
      <w:r w:rsidR="00934BD5">
        <w:t>pm via</w:t>
      </w:r>
      <w:r>
        <w:t xml:space="preserve"> zoom.</w:t>
      </w:r>
    </w:p>
    <w:p w14:paraId="716F7251" w14:textId="0F073308" w:rsidR="0020167A" w:rsidRDefault="00113A19" w:rsidP="0020167A">
      <w:pPr>
        <w:pStyle w:val="ListParagraph"/>
        <w:spacing w:line="276" w:lineRule="auto"/>
        <w:ind w:left="426"/>
      </w:pPr>
      <w:r>
        <w:t>David Hilton</w:t>
      </w:r>
    </w:p>
    <w:p w14:paraId="4A13898F" w14:textId="41620469" w:rsidR="00423B2C" w:rsidRPr="0020167A" w:rsidRDefault="00170D29" w:rsidP="0020167A">
      <w:pPr>
        <w:pStyle w:val="ListParagraph"/>
        <w:spacing w:line="276" w:lineRule="auto"/>
        <w:ind w:left="426"/>
      </w:pPr>
      <w:r>
        <w:t>11</w:t>
      </w:r>
      <w:r w:rsidRPr="00170D29">
        <w:rPr>
          <w:vertAlign w:val="superscript"/>
        </w:rPr>
        <w:t>th</w:t>
      </w:r>
      <w:r>
        <w:t xml:space="preserve"> May 2023</w:t>
      </w:r>
    </w:p>
    <w:sectPr w:rsidR="00423B2C" w:rsidRPr="0020167A" w:rsidSect="00934BD5">
      <w:pgSz w:w="11907" w:h="16840" w:code="9"/>
      <w:pgMar w:top="1134" w:right="1077" w:bottom="1134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B88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53A99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6D0BB7"/>
    <w:multiLevelType w:val="multilevel"/>
    <w:tmpl w:val="14EC0C56"/>
    <w:styleLink w:val="Styl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74685D"/>
    <w:multiLevelType w:val="multilevel"/>
    <w:tmpl w:val="787A450E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037F76"/>
    <w:multiLevelType w:val="multilevel"/>
    <w:tmpl w:val="787A450E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455BED"/>
    <w:multiLevelType w:val="multilevel"/>
    <w:tmpl w:val="08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483C21"/>
    <w:multiLevelType w:val="multilevel"/>
    <w:tmpl w:val="72C4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9510D4"/>
    <w:multiLevelType w:val="multilevel"/>
    <w:tmpl w:val="08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9406310">
    <w:abstractNumId w:val="4"/>
  </w:num>
  <w:num w:numId="2" w16cid:durableId="1771244216">
    <w:abstractNumId w:val="3"/>
  </w:num>
  <w:num w:numId="3" w16cid:durableId="876622091">
    <w:abstractNumId w:val="1"/>
  </w:num>
  <w:num w:numId="4" w16cid:durableId="643780703">
    <w:abstractNumId w:val="7"/>
  </w:num>
  <w:num w:numId="5" w16cid:durableId="862549904">
    <w:abstractNumId w:val="5"/>
  </w:num>
  <w:num w:numId="6" w16cid:durableId="1214272787">
    <w:abstractNumId w:val="2"/>
  </w:num>
  <w:num w:numId="7" w16cid:durableId="961812556">
    <w:abstractNumId w:val="6"/>
  </w:num>
  <w:num w:numId="8" w16cid:durableId="70452014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3"/>
    <w:rsid w:val="0000152D"/>
    <w:rsid w:val="00013E0F"/>
    <w:rsid w:val="00014145"/>
    <w:rsid w:val="00017CAA"/>
    <w:rsid w:val="00020D10"/>
    <w:rsid w:val="000245C6"/>
    <w:rsid w:val="00034D84"/>
    <w:rsid w:val="00046ACA"/>
    <w:rsid w:val="00054DB7"/>
    <w:rsid w:val="000566D3"/>
    <w:rsid w:val="00061090"/>
    <w:rsid w:val="00062B84"/>
    <w:rsid w:val="00063B4B"/>
    <w:rsid w:val="00067CC3"/>
    <w:rsid w:val="00083B1F"/>
    <w:rsid w:val="00083B76"/>
    <w:rsid w:val="000865AE"/>
    <w:rsid w:val="00087A58"/>
    <w:rsid w:val="00090051"/>
    <w:rsid w:val="0009279B"/>
    <w:rsid w:val="00094E01"/>
    <w:rsid w:val="00095814"/>
    <w:rsid w:val="00096653"/>
    <w:rsid w:val="00096843"/>
    <w:rsid w:val="000A59C0"/>
    <w:rsid w:val="000B07C9"/>
    <w:rsid w:val="000B602E"/>
    <w:rsid w:val="000B7D55"/>
    <w:rsid w:val="000C2F03"/>
    <w:rsid w:val="000D02DF"/>
    <w:rsid w:val="000D4346"/>
    <w:rsid w:val="000D44A5"/>
    <w:rsid w:val="000D48AE"/>
    <w:rsid w:val="000E78D7"/>
    <w:rsid w:val="000F04F8"/>
    <w:rsid w:val="000F2626"/>
    <w:rsid w:val="00102B98"/>
    <w:rsid w:val="00103F4D"/>
    <w:rsid w:val="00103FF7"/>
    <w:rsid w:val="00111E3F"/>
    <w:rsid w:val="00113A19"/>
    <w:rsid w:val="00126278"/>
    <w:rsid w:val="00127D6D"/>
    <w:rsid w:val="00133C42"/>
    <w:rsid w:val="00134A2A"/>
    <w:rsid w:val="0013600A"/>
    <w:rsid w:val="00144789"/>
    <w:rsid w:val="00146B55"/>
    <w:rsid w:val="00151702"/>
    <w:rsid w:val="00164BD8"/>
    <w:rsid w:val="00170D29"/>
    <w:rsid w:val="001756AC"/>
    <w:rsid w:val="00176804"/>
    <w:rsid w:val="001811DE"/>
    <w:rsid w:val="00181754"/>
    <w:rsid w:val="00187190"/>
    <w:rsid w:val="0019359F"/>
    <w:rsid w:val="00197363"/>
    <w:rsid w:val="001A07D9"/>
    <w:rsid w:val="001B24D9"/>
    <w:rsid w:val="001C3646"/>
    <w:rsid w:val="001D0E0B"/>
    <w:rsid w:val="001E068E"/>
    <w:rsid w:val="001E12B4"/>
    <w:rsid w:val="0020167A"/>
    <w:rsid w:val="002017F1"/>
    <w:rsid w:val="00207B06"/>
    <w:rsid w:val="00217F9B"/>
    <w:rsid w:val="002346B6"/>
    <w:rsid w:val="0023676D"/>
    <w:rsid w:val="00242607"/>
    <w:rsid w:val="002615AC"/>
    <w:rsid w:val="00266308"/>
    <w:rsid w:val="002676F2"/>
    <w:rsid w:val="00271A80"/>
    <w:rsid w:val="00281464"/>
    <w:rsid w:val="002A4F39"/>
    <w:rsid w:val="002B1842"/>
    <w:rsid w:val="002B2084"/>
    <w:rsid w:val="002B33A2"/>
    <w:rsid w:val="002B5A94"/>
    <w:rsid w:val="002B748F"/>
    <w:rsid w:val="002C2DFC"/>
    <w:rsid w:val="002C3CDB"/>
    <w:rsid w:val="002C6690"/>
    <w:rsid w:val="002D6C42"/>
    <w:rsid w:val="002E4B9F"/>
    <w:rsid w:val="002F4072"/>
    <w:rsid w:val="00301BE3"/>
    <w:rsid w:val="00307DD8"/>
    <w:rsid w:val="00310143"/>
    <w:rsid w:val="003159A5"/>
    <w:rsid w:val="00315C23"/>
    <w:rsid w:val="0032600F"/>
    <w:rsid w:val="00327CA6"/>
    <w:rsid w:val="003323DB"/>
    <w:rsid w:val="00333FB3"/>
    <w:rsid w:val="00337A57"/>
    <w:rsid w:val="003422A2"/>
    <w:rsid w:val="003564A7"/>
    <w:rsid w:val="0036555A"/>
    <w:rsid w:val="00371AB2"/>
    <w:rsid w:val="00390FD8"/>
    <w:rsid w:val="00394E34"/>
    <w:rsid w:val="00395488"/>
    <w:rsid w:val="003A0F4D"/>
    <w:rsid w:val="003A1F77"/>
    <w:rsid w:val="003B1F73"/>
    <w:rsid w:val="003C33DF"/>
    <w:rsid w:val="003C378F"/>
    <w:rsid w:val="003C6723"/>
    <w:rsid w:val="003D1B71"/>
    <w:rsid w:val="003D3B5E"/>
    <w:rsid w:val="003E2E2E"/>
    <w:rsid w:val="003E306B"/>
    <w:rsid w:val="003F2698"/>
    <w:rsid w:val="003F27C1"/>
    <w:rsid w:val="00423B2C"/>
    <w:rsid w:val="004304B5"/>
    <w:rsid w:val="004324C4"/>
    <w:rsid w:val="00434E58"/>
    <w:rsid w:val="004455AD"/>
    <w:rsid w:val="00446881"/>
    <w:rsid w:val="004475CF"/>
    <w:rsid w:val="0045138E"/>
    <w:rsid w:val="004529B1"/>
    <w:rsid w:val="00454C35"/>
    <w:rsid w:val="00466989"/>
    <w:rsid w:val="0047755B"/>
    <w:rsid w:val="00482CCC"/>
    <w:rsid w:val="004902B2"/>
    <w:rsid w:val="004970C4"/>
    <w:rsid w:val="004A3585"/>
    <w:rsid w:val="004C2275"/>
    <w:rsid w:val="004C3145"/>
    <w:rsid w:val="004C5394"/>
    <w:rsid w:val="004C6E9A"/>
    <w:rsid w:val="004C7B1D"/>
    <w:rsid w:val="004D0317"/>
    <w:rsid w:val="004D2581"/>
    <w:rsid w:val="004E32B9"/>
    <w:rsid w:val="004E3A1F"/>
    <w:rsid w:val="004F1E31"/>
    <w:rsid w:val="00500FC8"/>
    <w:rsid w:val="0050551B"/>
    <w:rsid w:val="00505A89"/>
    <w:rsid w:val="00506976"/>
    <w:rsid w:val="00507512"/>
    <w:rsid w:val="0051420A"/>
    <w:rsid w:val="00526373"/>
    <w:rsid w:val="00532D79"/>
    <w:rsid w:val="00533224"/>
    <w:rsid w:val="005410ED"/>
    <w:rsid w:val="00551AE9"/>
    <w:rsid w:val="005567A4"/>
    <w:rsid w:val="00556A42"/>
    <w:rsid w:val="00556E4A"/>
    <w:rsid w:val="0055755D"/>
    <w:rsid w:val="0055792B"/>
    <w:rsid w:val="00574D00"/>
    <w:rsid w:val="00592125"/>
    <w:rsid w:val="00592DBD"/>
    <w:rsid w:val="005A21BF"/>
    <w:rsid w:val="005B155E"/>
    <w:rsid w:val="005B42D6"/>
    <w:rsid w:val="005B573E"/>
    <w:rsid w:val="005C0037"/>
    <w:rsid w:val="005C3C1E"/>
    <w:rsid w:val="005C4C69"/>
    <w:rsid w:val="005C7A99"/>
    <w:rsid w:val="005D2744"/>
    <w:rsid w:val="005E42A0"/>
    <w:rsid w:val="005F11ED"/>
    <w:rsid w:val="005F4ACE"/>
    <w:rsid w:val="005F5142"/>
    <w:rsid w:val="0060035C"/>
    <w:rsid w:val="00600C03"/>
    <w:rsid w:val="006043A7"/>
    <w:rsid w:val="00604E61"/>
    <w:rsid w:val="00606B09"/>
    <w:rsid w:val="00614257"/>
    <w:rsid w:val="00614B2C"/>
    <w:rsid w:val="006168A7"/>
    <w:rsid w:val="00616BDB"/>
    <w:rsid w:val="00617422"/>
    <w:rsid w:val="00625C34"/>
    <w:rsid w:val="006409F1"/>
    <w:rsid w:val="0065010F"/>
    <w:rsid w:val="006540C5"/>
    <w:rsid w:val="00660C78"/>
    <w:rsid w:val="00671E77"/>
    <w:rsid w:val="00673F90"/>
    <w:rsid w:val="00676DCB"/>
    <w:rsid w:val="00677386"/>
    <w:rsid w:val="00686238"/>
    <w:rsid w:val="006B0E54"/>
    <w:rsid w:val="006B60F0"/>
    <w:rsid w:val="006C20FD"/>
    <w:rsid w:val="006C2CF3"/>
    <w:rsid w:val="006C2E3A"/>
    <w:rsid w:val="006C38E8"/>
    <w:rsid w:val="006C4AF7"/>
    <w:rsid w:val="006D0F68"/>
    <w:rsid w:val="006D5A5E"/>
    <w:rsid w:val="006E0125"/>
    <w:rsid w:val="006E1525"/>
    <w:rsid w:val="006E50DE"/>
    <w:rsid w:val="006F64CA"/>
    <w:rsid w:val="006F6E2A"/>
    <w:rsid w:val="00710744"/>
    <w:rsid w:val="00715286"/>
    <w:rsid w:val="00725F11"/>
    <w:rsid w:val="00727437"/>
    <w:rsid w:val="00732889"/>
    <w:rsid w:val="00735AFB"/>
    <w:rsid w:val="00743B91"/>
    <w:rsid w:val="007455BB"/>
    <w:rsid w:val="00750C92"/>
    <w:rsid w:val="00751001"/>
    <w:rsid w:val="00760B15"/>
    <w:rsid w:val="00766F0E"/>
    <w:rsid w:val="007738D0"/>
    <w:rsid w:val="0077452B"/>
    <w:rsid w:val="0077589F"/>
    <w:rsid w:val="007814A9"/>
    <w:rsid w:val="00793C8E"/>
    <w:rsid w:val="007A213F"/>
    <w:rsid w:val="007A2D9E"/>
    <w:rsid w:val="007C733A"/>
    <w:rsid w:val="00806F54"/>
    <w:rsid w:val="00807CD1"/>
    <w:rsid w:val="00810EEC"/>
    <w:rsid w:val="00821AB0"/>
    <w:rsid w:val="008251CC"/>
    <w:rsid w:val="00825F5C"/>
    <w:rsid w:val="008269E2"/>
    <w:rsid w:val="00827568"/>
    <w:rsid w:val="00832F7E"/>
    <w:rsid w:val="00855196"/>
    <w:rsid w:val="0085585A"/>
    <w:rsid w:val="0085616D"/>
    <w:rsid w:val="008623D1"/>
    <w:rsid w:val="00866590"/>
    <w:rsid w:val="00873665"/>
    <w:rsid w:val="00875DC2"/>
    <w:rsid w:val="00877FAF"/>
    <w:rsid w:val="008803C2"/>
    <w:rsid w:val="008847AE"/>
    <w:rsid w:val="0089381E"/>
    <w:rsid w:val="0089772C"/>
    <w:rsid w:val="008A173F"/>
    <w:rsid w:val="008A4D4E"/>
    <w:rsid w:val="008A5707"/>
    <w:rsid w:val="008B5500"/>
    <w:rsid w:val="008C56D9"/>
    <w:rsid w:val="008C6900"/>
    <w:rsid w:val="008D086C"/>
    <w:rsid w:val="008F20B3"/>
    <w:rsid w:val="008F2446"/>
    <w:rsid w:val="008F2FC8"/>
    <w:rsid w:val="008F3362"/>
    <w:rsid w:val="0090083D"/>
    <w:rsid w:val="00902C34"/>
    <w:rsid w:val="00911B73"/>
    <w:rsid w:val="00930C4F"/>
    <w:rsid w:val="00934BD5"/>
    <w:rsid w:val="0094116D"/>
    <w:rsid w:val="00954461"/>
    <w:rsid w:val="009579B4"/>
    <w:rsid w:val="00957BA0"/>
    <w:rsid w:val="009652A6"/>
    <w:rsid w:val="009752B0"/>
    <w:rsid w:val="0098117F"/>
    <w:rsid w:val="00981E03"/>
    <w:rsid w:val="00983DBF"/>
    <w:rsid w:val="00985F3B"/>
    <w:rsid w:val="00987172"/>
    <w:rsid w:val="00987C3F"/>
    <w:rsid w:val="00995A9B"/>
    <w:rsid w:val="009973C9"/>
    <w:rsid w:val="00997B0A"/>
    <w:rsid w:val="009B05CF"/>
    <w:rsid w:val="009B619D"/>
    <w:rsid w:val="009D2D39"/>
    <w:rsid w:val="009E2CB6"/>
    <w:rsid w:val="009F20FF"/>
    <w:rsid w:val="009F669D"/>
    <w:rsid w:val="009F6CB5"/>
    <w:rsid w:val="00A00230"/>
    <w:rsid w:val="00A01682"/>
    <w:rsid w:val="00A04766"/>
    <w:rsid w:val="00A04813"/>
    <w:rsid w:val="00A205D8"/>
    <w:rsid w:val="00A270E4"/>
    <w:rsid w:val="00A31B30"/>
    <w:rsid w:val="00A338B9"/>
    <w:rsid w:val="00A33C9C"/>
    <w:rsid w:val="00A36A33"/>
    <w:rsid w:val="00A522CF"/>
    <w:rsid w:val="00A550EC"/>
    <w:rsid w:val="00A60860"/>
    <w:rsid w:val="00A65CB7"/>
    <w:rsid w:val="00A6636D"/>
    <w:rsid w:val="00A66385"/>
    <w:rsid w:val="00A6684A"/>
    <w:rsid w:val="00A76F17"/>
    <w:rsid w:val="00A82914"/>
    <w:rsid w:val="00A856BC"/>
    <w:rsid w:val="00A940CE"/>
    <w:rsid w:val="00A94E75"/>
    <w:rsid w:val="00A95E5C"/>
    <w:rsid w:val="00AA0492"/>
    <w:rsid w:val="00AA15C7"/>
    <w:rsid w:val="00AA3BEA"/>
    <w:rsid w:val="00AB7522"/>
    <w:rsid w:val="00AC72B3"/>
    <w:rsid w:val="00AD78D0"/>
    <w:rsid w:val="00AF0BF9"/>
    <w:rsid w:val="00B046FF"/>
    <w:rsid w:val="00B06265"/>
    <w:rsid w:val="00B07A64"/>
    <w:rsid w:val="00B12AB5"/>
    <w:rsid w:val="00B151BC"/>
    <w:rsid w:val="00B20DF2"/>
    <w:rsid w:val="00B264E9"/>
    <w:rsid w:val="00B30981"/>
    <w:rsid w:val="00B3325C"/>
    <w:rsid w:val="00B365DB"/>
    <w:rsid w:val="00B4286A"/>
    <w:rsid w:val="00B515EC"/>
    <w:rsid w:val="00B56939"/>
    <w:rsid w:val="00B623D6"/>
    <w:rsid w:val="00B7135C"/>
    <w:rsid w:val="00B729AE"/>
    <w:rsid w:val="00B82549"/>
    <w:rsid w:val="00B86B8D"/>
    <w:rsid w:val="00B93D16"/>
    <w:rsid w:val="00BA1D6F"/>
    <w:rsid w:val="00BA43F7"/>
    <w:rsid w:val="00BB4322"/>
    <w:rsid w:val="00BC0744"/>
    <w:rsid w:val="00BD0E2F"/>
    <w:rsid w:val="00BD23F7"/>
    <w:rsid w:val="00BD654B"/>
    <w:rsid w:val="00BE09EC"/>
    <w:rsid w:val="00BE3B6A"/>
    <w:rsid w:val="00BF115B"/>
    <w:rsid w:val="00BF2D25"/>
    <w:rsid w:val="00C020AD"/>
    <w:rsid w:val="00C11536"/>
    <w:rsid w:val="00C17DDC"/>
    <w:rsid w:val="00C26E6F"/>
    <w:rsid w:val="00C3178B"/>
    <w:rsid w:val="00C415B4"/>
    <w:rsid w:val="00C45DF3"/>
    <w:rsid w:val="00C53484"/>
    <w:rsid w:val="00C562F6"/>
    <w:rsid w:val="00C57803"/>
    <w:rsid w:val="00C6008D"/>
    <w:rsid w:val="00C6287D"/>
    <w:rsid w:val="00C674F8"/>
    <w:rsid w:val="00C7288A"/>
    <w:rsid w:val="00C7396C"/>
    <w:rsid w:val="00C761AD"/>
    <w:rsid w:val="00C87D1C"/>
    <w:rsid w:val="00C92F52"/>
    <w:rsid w:val="00CB2CC2"/>
    <w:rsid w:val="00CB71C7"/>
    <w:rsid w:val="00CC4EC4"/>
    <w:rsid w:val="00CE773C"/>
    <w:rsid w:val="00CF2E58"/>
    <w:rsid w:val="00CF7BA9"/>
    <w:rsid w:val="00D01708"/>
    <w:rsid w:val="00D01E9A"/>
    <w:rsid w:val="00D05288"/>
    <w:rsid w:val="00D11E0E"/>
    <w:rsid w:val="00D170C2"/>
    <w:rsid w:val="00D22981"/>
    <w:rsid w:val="00D22DF1"/>
    <w:rsid w:val="00D25E79"/>
    <w:rsid w:val="00D26759"/>
    <w:rsid w:val="00D31929"/>
    <w:rsid w:val="00D332D4"/>
    <w:rsid w:val="00D36F29"/>
    <w:rsid w:val="00D40268"/>
    <w:rsid w:val="00D415C9"/>
    <w:rsid w:val="00D56FBE"/>
    <w:rsid w:val="00D709F2"/>
    <w:rsid w:val="00D737A8"/>
    <w:rsid w:val="00D73829"/>
    <w:rsid w:val="00D74409"/>
    <w:rsid w:val="00D802E2"/>
    <w:rsid w:val="00D81230"/>
    <w:rsid w:val="00D81ECD"/>
    <w:rsid w:val="00D827C2"/>
    <w:rsid w:val="00D833C6"/>
    <w:rsid w:val="00D84A34"/>
    <w:rsid w:val="00D9005C"/>
    <w:rsid w:val="00DA332E"/>
    <w:rsid w:val="00DA692A"/>
    <w:rsid w:val="00DB3C90"/>
    <w:rsid w:val="00DB7758"/>
    <w:rsid w:val="00DC1843"/>
    <w:rsid w:val="00DD4963"/>
    <w:rsid w:val="00DE4A5C"/>
    <w:rsid w:val="00DF0638"/>
    <w:rsid w:val="00DF4902"/>
    <w:rsid w:val="00DF725F"/>
    <w:rsid w:val="00E007C7"/>
    <w:rsid w:val="00E064F6"/>
    <w:rsid w:val="00E076ED"/>
    <w:rsid w:val="00E24A6A"/>
    <w:rsid w:val="00E33E4C"/>
    <w:rsid w:val="00E369DA"/>
    <w:rsid w:val="00E36B26"/>
    <w:rsid w:val="00E377B1"/>
    <w:rsid w:val="00E4269B"/>
    <w:rsid w:val="00E54929"/>
    <w:rsid w:val="00E56BD7"/>
    <w:rsid w:val="00E57854"/>
    <w:rsid w:val="00E57F04"/>
    <w:rsid w:val="00E67A2A"/>
    <w:rsid w:val="00EA2813"/>
    <w:rsid w:val="00EB02B0"/>
    <w:rsid w:val="00EC592F"/>
    <w:rsid w:val="00EC6702"/>
    <w:rsid w:val="00EC7570"/>
    <w:rsid w:val="00ED0985"/>
    <w:rsid w:val="00ED52D4"/>
    <w:rsid w:val="00ED5CA4"/>
    <w:rsid w:val="00ED6B6A"/>
    <w:rsid w:val="00ED6C34"/>
    <w:rsid w:val="00EE1844"/>
    <w:rsid w:val="00EE6D21"/>
    <w:rsid w:val="00EF1EB4"/>
    <w:rsid w:val="00EF2127"/>
    <w:rsid w:val="00EF2CF1"/>
    <w:rsid w:val="00EF2D3D"/>
    <w:rsid w:val="00F004C5"/>
    <w:rsid w:val="00F064D2"/>
    <w:rsid w:val="00F06B78"/>
    <w:rsid w:val="00F13FB0"/>
    <w:rsid w:val="00F15D77"/>
    <w:rsid w:val="00F1612E"/>
    <w:rsid w:val="00F27402"/>
    <w:rsid w:val="00F27D4B"/>
    <w:rsid w:val="00F379A1"/>
    <w:rsid w:val="00F40AAE"/>
    <w:rsid w:val="00F41D5F"/>
    <w:rsid w:val="00F42452"/>
    <w:rsid w:val="00F44670"/>
    <w:rsid w:val="00F54E07"/>
    <w:rsid w:val="00F65B39"/>
    <w:rsid w:val="00F71C60"/>
    <w:rsid w:val="00F75559"/>
    <w:rsid w:val="00F800BC"/>
    <w:rsid w:val="00F842B1"/>
    <w:rsid w:val="00F854ED"/>
    <w:rsid w:val="00FA5B5D"/>
    <w:rsid w:val="00FB1895"/>
    <w:rsid w:val="00FB21B9"/>
    <w:rsid w:val="00FC39F6"/>
    <w:rsid w:val="00FC3BCC"/>
    <w:rsid w:val="00FC460F"/>
    <w:rsid w:val="00FD781C"/>
    <w:rsid w:val="00FD7D28"/>
    <w:rsid w:val="00FE34AF"/>
    <w:rsid w:val="00FF009A"/>
    <w:rsid w:val="00FF1D2A"/>
    <w:rsid w:val="00FF2DB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D978"/>
  <w15:chartTrackingRefBased/>
  <w15:docId w15:val="{7352B768-77AF-4059-AC53-0CE79C5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A7"/>
    <w:pPr>
      <w:spacing w:line="240" w:lineRule="auto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17422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A69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bidi="en-US"/>
    </w:rPr>
  </w:style>
  <w:style w:type="paragraph" w:styleId="BodyText">
    <w:name w:val="Body Text"/>
    <w:basedOn w:val="Normal"/>
    <w:link w:val="BodyTextChar"/>
    <w:semiHidden/>
    <w:rsid w:val="000968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84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96843"/>
    <w:pPr>
      <w:ind w:left="720"/>
      <w:contextualSpacing/>
    </w:pPr>
  </w:style>
  <w:style w:type="table" w:styleId="TableGrid">
    <w:name w:val="Table Grid"/>
    <w:basedOn w:val="TableNormal"/>
    <w:uiPriority w:val="59"/>
    <w:rsid w:val="00A047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24A6A"/>
    <w:pPr>
      <w:numPr>
        <w:numId w:val="1"/>
      </w:numPr>
    </w:pPr>
  </w:style>
  <w:style w:type="numbering" w:customStyle="1" w:styleId="Style2">
    <w:name w:val="Style2"/>
    <w:uiPriority w:val="99"/>
    <w:rsid w:val="00E24A6A"/>
    <w:pPr>
      <w:numPr>
        <w:numId w:val="2"/>
      </w:numPr>
    </w:pPr>
  </w:style>
  <w:style w:type="numbering" w:customStyle="1" w:styleId="Style3">
    <w:name w:val="Style3"/>
    <w:uiPriority w:val="99"/>
    <w:rsid w:val="00E24A6A"/>
    <w:pPr>
      <w:numPr>
        <w:numId w:val="3"/>
      </w:numPr>
    </w:pPr>
  </w:style>
  <w:style w:type="numbering" w:customStyle="1" w:styleId="Style4">
    <w:name w:val="Style4"/>
    <w:uiPriority w:val="99"/>
    <w:rsid w:val="00E24A6A"/>
    <w:pPr>
      <w:numPr>
        <w:numId w:val="4"/>
      </w:numPr>
    </w:pPr>
  </w:style>
  <w:style w:type="numbering" w:customStyle="1" w:styleId="Style5">
    <w:name w:val="Style5"/>
    <w:uiPriority w:val="99"/>
    <w:rsid w:val="00EC592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17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17F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58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8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numbering" w:customStyle="1" w:styleId="Style6">
    <w:name w:val="Style6"/>
    <w:uiPriority w:val="99"/>
    <w:rsid w:val="00ED52D4"/>
    <w:pPr>
      <w:numPr>
        <w:numId w:val="6"/>
      </w:numPr>
    </w:pPr>
  </w:style>
  <w:style w:type="paragraph" w:customStyle="1" w:styleId="ydpa841d19yiv1299049738msonormal">
    <w:name w:val="ydpa841d19yiv1299049738msonormal"/>
    <w:basedOn w:val="Normal"/>
    <w:uiPriority w:val="99"/>
    <w:semiHidden/>
    <w:rsid w:val="00A33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04813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3325C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22"/>
    <w:rPr>
      <w:rFonts w:ascii="Calibri" w:eastAsia="Times New Roman" w:hAnsi="Calibri" w:cs="Calibri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160-DED3-437B-85AE-BDEB4BD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Hilton</dc:creator>
  <cp:keywords/>
  <dc:description/>
  <cp:lastModifiedBy>David Hilton</cp:lastModifiedBy>
  <cp:revision>6</cp:revision>
  <cp:lastPrinted>2018-12-05T10:03:00Z</cp:lastPrinted>
  <dcterms:created xsi:type="dcterms:W3CDTF">2023-05-03T11:26:00Z</dcterms:created>
  <dcterms:modified xsi:type="dcterms:W3CDTF">2023-05-11T09:25:00Z</dcterms:modified>
</cp:coreProperties>
</file>