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1003DB21" w:rsidR="00096843" w:rsidRPr="00217F9B" w:rsidRDefault="00096843" w:rsidP="00096843">
      <w:pPr>
        <w:jc w:val="center"/>
        <w:rPr>
          <w:rFonts w:cs="Arial"/>
          <w:b/>
          <w:bCs/>
        </w:rPr>
      </w:pPr>
      <w:r w:rsidRPr="00217F9B">
        <w:rPr>
          <w:rFonts w:cs="Arial"/>
          <w:b/>
          <w:bCs/>
        </w:rPr>
        <w:t xml:space="preserve">Minutes of the meeting held on </w:t>
      </w:r>
      <w:r w:rsidR="00BD6635">
        <w:rPr>
          <w:rFonts w:cs="Arial"/>
          <w:b/>
          <w:bCs/>
        </w:rPr>
        <w:t>15</w:t>
      </w:r>
      <w:r w:rsidR="00BD6635" w:rsidRPr="00BD6635">
        <w:rPr>
          <w:rFonts w:cs="Arial"/>
          <w:b/>
          <w:bCs/>
          <w:vertAlign w:val="superscript"/>
        </w:rPr>
        <w:t>th</w:t>
      </w:r>
      <w:r w:rsidR="00BD6635">
        <w:rPr>
          <w:rFonts w:cs="Arial"/>
          <w:b/>
          <w:bCs/>
        </w:rPr>
        <w:t xml:space="preserve"> May 2023</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10F928D9" w:rsidR="00995A9B" w:rsidRPr="004C2275" w:rsidRDefault="00096843" w:rsidP="00E57854">
      <w:pPr>
        <w:pStyle w:val="ListParagraph"/>
        <w:numPr>
          <w:ilvl w:val="1"/>
          <w:numId w:val="8"/>
        </w:numPr>
        <w:spacing w:before="240"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EF2127" w:rsidRPr="004C2275">
        <w:rPr>
          <w:rFonts w:cs="Arial"/>
        </w:rPr>
        <w:t>)</w:t>
      </w:r>
      <w:r w:rsidR="00EF2127">
        <w:rPr>
          <w:rFonts w:cs="Arial"/>
        </w:rPr>
        <w:t>,</w:t>
      </w:r>
      <w:r w:rsidR="008F20B3" w:rsidRPr="008F20B3">
        <w:rPr>
          <w:rFonts w:cs="Arial"/>
        </w:rPr>
        <w:t xml:space="preserve"> </w:t>
      </w:r>
      <w:r w:rsidR="008F20B3" w:rsidRPr="004C2275">
        <w:rPr>
          <w:rFonts w:cs="Arial"/>
        </w:rPr>
        <w:t>Helen Goodwin (HG</w:t>
      </w:r>
      <w:r w:rsidR="00766F0E">
        <w:rPr>
          <w:rFonts w:cs="Arial"/>
        </w:rPr>
        <w:t>) Michelle Race (MR)</w:t>
      </w:r>
    </w:p>
    <w:p w14:paraId="275C1CC1" w14:textId="41BB65AB" w:rsidR="00423B2C" w:rsidRPr="0019359F" w:rsidRDefault="00FF1D2A">
      <w:pPr>
        <w:pStyle w:val="ListParagraph"/>
        <w:numPr>
          <w:ilvl w:val="1"/>
          <w:numId w:val="8"/>
        </w:numPr>
        <w:spacing w:line="276" w:lineRule="auto"/>
        <w:rPr>
          <w:rFonts w:cs="Arial"/>
        </w:rPr>
      </w:pPr>
      <w:r w:rsidRPr="0019359F">
        <w:rPr>
          <w:rFonts w:cs="Arial"/>
        </w:rPr>
        <w:t>Apologies</w:t>
      </w:r>
      <w:r w:rsidR="0019359F" w:rsidRPr="0019359F">
        <w:rPr>
          <w:rFonts w:cs="Arial"/>
        </w:rPr>
        <w:t xml:space="preserve"> </w:t>
      </w:r>
      <w:r w:rsidR="00766F0E" w:rsidRPr="004C2275">
        <w:rPr>
          <w:rFonts w:cs="Arial"/>
        </w:rPr>
        <w:t>Valerie Pike (VP</w:t>
      </w:r>
      <w:r w:rsidR="00766F0E">
        <w:rPr>
          <w:rFonts w:cs="Arial"/>
        </w:rPr>
        <w:t>)</w:t>
      </w:r>
      <w:r w:rsidR="00BD6635">
        <w:rPr>
          <w:rFonts w:cs="Arial"/>
        </w:rPr>
        <w:t>, Jacqui Greet (JG),</w:t>
      </w:r>
      <w:r w:rsidR="00BD6635" w:rsidRPr="00BD6635">
        <w:rPr>
          <w:rFonts w:cs="Arial"/>
        </w:rPr>
        <w:t xml:space="preserve"> </w:t>
      </w:r>
      <w:r w:rsidR="00BD6635" w:rsidRPr="004C2275">
        <w:rPr>
          <w:rFonts w:cs="Arial"/>
        </w:rPr>
        <w:t>Ruth Davies (RD)</w:t>
      </w:r>
      <w:r w:rsidR="00BD6635">
        <w:rPr>
          <w:rFonts w:cs="Arial"/>
        </w:rPr>
        <w:t>,</w:t>
      </w:r>
      <w:r w:rsidR="00BD6635" w:rsidRPr="00133C42">
        <w:rPr>
          <w:rFonts w:cs="Arial"/>
        </w:rPr>
        <w:t xml:space="preserve"> </w:t>
      </w:r>
      <w:r w:rsidR="00BD6635" w:rsidRPr="004C2275">
        <w:rPr>
          <w:rFonts w:cs="Arial"/>
        </w:rPr>
        <w:t>Tia Dalton-Short (MD-S)</w:t>
      </w:r>
    </w:p>
    <w:p w14:paraId="755B4A78" w14:textId="1061A7CF" w:rsidR="008F20B3" w:rsidRPr="008F20B3" w:rsidRDefault="008F20B3" w:rsidP="008F20B3">
      <w:pPr>
        <w:pStyle w:val="ListParagraph"/>
        <w:numPr>
          <w:ilvl w:val="0"/>
          <w:numId w:val="8"/>
        </w:numPr>
        <w:rPr>
          <w:rFonts w:cs="Arial"/>
          <w:b/>
          <w:bCs/>
        </w:rPr>
      </w:pPr>
      <w:r w:rsidRPr="008F20B3">
        <w:rPr>
          <w:rFonts w:cs="Arial"/>
          <w:b/>
        </w:rPr>
        <w:t xml:space="preserve">Matters arising from previous meeting </w:t>
      </w:r>
      <w:r w:rsidR="00766F0E">
        <w:rPr>
          <w:rFonts w:cs="Arial"/>
          <w:b/>
          <w:bCs/>
        </w:rPr>
        <w:t xml:space="preserve">Monday </w:t>
      </w:r>
      <w:r w:rsidR="00BD6635">
        <w:rPr>
          <w:rFonts w:cs="Arial"/>
          <w:b/>
          <w:bCs/>
        </w:rPr>
        <w:t>3th April 2023</w:t>
      </w:r>
    </w:p>
    <w:p w14:paraId="3B3C9107" w14:textId="61BB5DD3" w:rsidR="00D81ECD" w:rsidRDefault="000F2626" w:rsidP="00D81ECD">
      <w:pPr>
        <w:pStyle w:val="ListParagraph"/>
        <w:numPr>
          <w:ilvl w:val="1"/>
          <w:numId w:val="8"/>
        </w:numPr>
        <w:spacing w:line="276" w:lineRule="auto"/>
      </w:pPr>
      <w:r>
        <w:t xml:space="preserve">DH advised that the waste team are working on </w:t>
      </w:r>
      <w:r w:rsidR="00170D29">
        <w:t xml:space="preserve">establishing a company that would </w:t>
      </w:r>
      <w:r>
        <w:t>recycl</w:t>
      </w:r>
      <w:r w:rsidR="00170D29">
        <w:t xml:space="preserve">e </w:t>
      </w:r>
      <w:r>
        <w:t xml:space="preserve">NOx cannisters and there are hopes of success. </w:t>
      </w:r>
    </w:p>
    <w:p w14:paraId="4D54FB83" w14:textId="3DE165E5" w:rsidR="00BD6635" w:rsidRDefault="00BD6635" w:rsidP="00D81ECD">
      <w:pPr>
        <w:pStyle w:val="ListParagraph"/>
        <w:numPr>
          <w:ilvl w:val="1"/>
          <w:numId w:val="8"/>
        </w:numPr>
        <w:spacing w:line="276" w:lineRule="auto"/>
      </w:pPr>
      <w:r>
        <w:t>MR advised that Debbie Permain will arrange test purchases of NOx and Vaping mater</w:t>
      </w:r>
      <w:r w:rsidR="00401357">
        <w:t>ials.</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503522AE"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r w:rsidR="00C674F8">
        <w:rPr>
          <w:bCs/>
        </w:rPr>
        <w:t xml:space="preserve"> for the </w:t>
      </w:r>
      <w:r w:rsidR="00C674F8" w:rsidRPr="00266308">
        <w:rPr>
          <w:b/>
        </w:rPr>
        <w:t xml:space="preserve">past </w:t>
      </w:r>
      <w:r w:rsidR="00766F0E">
        <w:rPr>
          <w:b/>
        </w:rPr>
        <w:t>month</w:t>
      </w:r>
    </w:p>
    <w:p w14:paraId="6DA58B9E" w14:textId="4B8DAF1D" w:rsidR="00604E61" w:rsidRPr="00766F0E"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5CC64A65" w:rsidR="003564A7" w:rsidRPr="003564A7" w:rsidRDefault="008F20B3">
      <w:pPr>
        <w:pStyle w:val="ListParagraph"/>
        <w:numPr>
          <w:ilvl w:val="2"/>
          <w:numId w:val="8"/>
        </w:numPr>
        <w:spacing w:line="276" w:lineRule="auto"/>
      </w:pPr>
      <w:r>
        <w:rPr>
          <w:bCs/>
        </w:rPr>
        <w:t xml:space="preserve">There were </w:t>
      </w:r>
      <w:r w:rsidR="00BD6635">
        <w:rPr>
          <w:bCs/>
        </w:rPr>
        <w:t>six</w:t>
      </w:r>
      <w:r w:rsidR="000F2626">
        <w:rPr>
          <w:bCs/>
        </w:rPr>
        <w:t xml:space="preserve"> </w:t>
      </w:r>
      <w:r>
        <w:rPr>
          <w:bCs/>
        </w:rPr>
        <w:t xml:space="preserve">dwelling </w:t>
      </w:r>
      <w:r w:rsidR="00732889">
        <w:rPr>
          <w:bCs/>
        </w:rPr>
        <w:t>burglaries</w:t>
      </w:r>
      <w:r w:rsidR="00766F0E">
        <w:rPr>
          <w:bCs/>
        </w:rPr>
        <w:t xml:space="preserve"> </w:t>
      </w:r>
      <w:r w:rsidR="00BD6635">
        <w:rPr>
          <w:bCs/>
        </w:rPr>
        <w:t>two in</w:t>
      </w:r>
      <w:r>
        <w:rPr>
          <w:bCs/>
        </w:rPr>
        <w:t xml:space="preserve"> </w:t>
      </w:r>
      <w:r w:rsidR="00732889">
        <w:rPr>
          <w:bCs/>
        </w:rPr>
        <w:t>Sunningdale</w:t>
      </w:r>
      <w:r w:rsidR="00766F0E">
        <w:rPr>
          <w:bCs/>
        </w:rPr>
        <w:t xml:space="preserve"> </w:t>
      </w:r>
      <w:r w:rsidR="000F2626">
        <w:rPr>
          <w:bCs/>
        </w:rPr>
        <w:t xml:space="preserve">and </w:t>
      </w:r>
      <w:r w:rsidR="00BD6635">
        <w:rPr>
          <w:bCs/>
        </w:rPr>
        <w:t>4</w:t>
      </w:r>
      <w:r w:rsidR="00766F0E">
        <w:rPr>
          <w:bCs/>
        </w:rPr>
        <w:t xml:space="preserve"> </w:t>
      </w:r>
      <w:r>
        <w:rPr>
          <w:bCs/>
        </w:rPr>
        <w:t>in Ascot</w:t>
      </w:r>
      <w:r w:rsidR="00BD6635">
        <w:rPr>
          <w:bCs/>
        </w:rPr>
        <w:t>. This was not the work of an out on Borough team.</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48AF73B0" w:rsidR="00083B1F" w:rsidRPr="004C2275" w:rsidRDefault="008F20B3">
      <w:pPr>
        <w:pStyle w:val="ListParagraph"/>
        <w:numPr>
          <w:ilvl w:val="2"/>
          <w:numId w:val="8"/>
        </w:numPr>
        <w:spacing w:line="276" w:lineRule="auto"/>
        <w:rPr>
          <w:bCs/>
        </w:rPr>
      </w:pPr>
      <w:r>
        <w:rPr>
          <w:bCs/>
        </w:rPr>
        <w:t xml:space="preserve">There were </w:t>
      </w:r>
      <w:r w:rsidR="00A95E5C">
        <w:rPr>
          <w:bCs/>
        </w:rPr>
        <w:t>two</w:t>
      </w:r>
      <w:r w:rsidR="00617422">
        <w:rPr>
          <w:bCs/>
        </w:rPr>
        <w:t xml:space="preserve"> non-dwelling burglaries </w:t>
      </w:r>
      <w:r w:rsidR="00BD6635">
        <w:rPr>
          <w:bCs/>
        </w:rPr>
        <w:t>one a theft of tools</w:t>
      </w:r>
      <w:r w:rsidR="00623F92">
        <w:rPr>
          <w:bCs/>
        </w:rPr>
        <w:t xml:space="preserve"> </w:t>
      </w:r>
      <w:r w:rsidR="00BD6635">
        <w:rPr>
          <w:bCs/>
        </w:rPr>
        <w:t xml:space="preserve">and the other the theft of cooking oil from the rear of a </w:t>
      </w:r>
      <w:r w:rsidR="00623F92">
        <w:rPr>
          <w:bCs/>
        </w:rPr>
        <w:t>shop.</w:t>
      </w:r>
      <w:r w:rsidR="007A213F">
        <w:rPr>
          <w:bCs/>
        </w:rPr>
        <w:t xml:space="preserve"> </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623E708" w14:textId="41E56E94" w:rsidR="00F41D5F" w:rsidRPr="00307DD8" w:rsidRDefault="00732889">
      <w:pPr>
        <w:pStyle w:val="ListParagraph"/>
        <w:numPr>
          <w:ilvl w:val="2"/>
          <w:numId w:val="8"/>
        </w:numPr>
        <w:spacing w:line="276" w:lineRule="auto"/>
      </w:pPr>
      <w:r>
        <w:rPr>
          <w:bCs/>
        </w:rPr>
        <w:t>There</w:t>
      </w:r>
      <w:r w:rsidR="008F20B3">
        <w:rPr>
          <w:bCs/>
        </w:rPr>
        <w:t xml:space="preserve"> were</w:t>
      </w:r>
      <w:r w:rsidR="00623F92">
        <w:rPr>
          <w:bCs/>
        </w:rPr>
        <w:t xml:space="preserve"> 5</w:t>
      </w:r>
      <w:r w:rsidR="00617422">
        <w:rPr>
          <w:bCs/>
        </w:rPr>
        <w:t xml:space="preserve"> thefts from motor vehicles</w:t>
      </w:r>
      <w:r w:rsidR="00401357">
        <w:rPr>
          <w:bCs/>
        </w:rPr>
        <w:t xml:space="preserve"> </w:t>
      </w:r>
      <w:r w:rsidR="00617422">
        <w:rPr>
          <w:bCs/>
        </w:rPr>
        <w:t>from cars parked in Ascot</w:t>
      </w:r>
      <w:r w:rsidR="0019359F">
        <w:rPr>
          <w:bCs/>
        </w:rPr>
        <w:t xml:space="preserve">. Some cars were locked but others </w:t>
      </w:r>
      <w:r w:rsidR="00E57854">
        <w:rPr>
          <w:bCs/>
        </w:rPr>
        <w:t>were</w:t>
      </w:r>
      <w:r w:rsidR="0019359F">
        <w:rPr>
          <w:bCs/>
        </w:rPr>
        <w:t xml:space="preserve"> </w:t>
      </w:r>
      <w:r w:rsidR="00623F92">
        <w:rPr>
          <w:bCs/>
        </w:rPr>
        <w:t>keyless entry</w:t>
      </w:r>
      <w:r w:rsidR="0019359F">
        <w:rPr>
          <w:bCs/>
        </w:rPr>
        <w:t>.</w:t>
      </w:r>
      <w:r w:rsidR="00623F92">
        <w:rPr>
          <w:bCs/>
        </w:rPr>
        <w:t xml:space="preserve"> MR said that there were still many </w:t>
      </w:r>
      <w:r w:rsidR="00D21C87">
        <w:rPr>
          <w:bCs/>
        </w:rPr>
        <w:t>vehicles</w:t>
      </w:r>
      <w:r w:rsidR="00623F92">
        <w:rPr>
          <w:bCs/>
        </w:rPr>
        <w:t xml:space="preserve"> with valuables clearly on display.</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17B6AB42" w:rsidR="00F41D5F" w:rsidRPr="004C2275" w:rsidRDefault="0019359F">
      <w:pPr>
        <w:pStyle w:val="ListParagraph"/>
        <w:numPr>
          <w:ilvl w:val="2"/>
          <w:numId w:val="8"/>
        </w:numPr>
        <w:spacing w:line="276" w:lineRule="auto"/>
        <w:rPr>
          <w:bCs/>
        </w:rPr>
      </w:pPr>
      <w:r>
        <w:rPr>
          <w:bCs/>
        </w:rPr>
        <w:t>Two</w:t>
      </w:r>
      <w:r w:rsidR="00617422">
        <w:rPr>
          <w:bCs/>
        </w:rPr>
        <w:t xml:space="preserve"> motor </w:t>
      </w:r>
      <w:r w:rsidR="00E57854">
        <w:rPr>
          <w:bCs/>
        </w:rPr>
        <w:t>vehicles</w:t>
      </w:r>
      <w:r w:rsidR="00617422">
        <w:rPr>
          <w:bCs/>
        </w:rPr>
        <w:t xml:space="preserve"> w</w:t>
      </w:r>
      <w:r>
        <w:rPr>
          <w:bCs/>
        </w:rPr>
        <w:t>ere</w:t>
      </w:r>
      <w:r w:rsidR="00617422">
        <w:rPr>
          <w:bCs/>
        </w:rPr>
        <w:t xml:space="preserve"> stolen</w:t>
      </w:r>
      <w:r>
        <w:rPr>
          <w:bCs/>
        </w:rPr>
        <w:t>.</w:t>
      </w:r>
    </w:p>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078344" w14:textId="044EA646" w:rsidR="00617422" w:rsidRPr="00617422" w:rsidRDefault="00617422" w:rsidP="00617422">
      <w:pPr>
        <w:pStyle w:val="ListParagraph"/>
        <w:numPr>
          <w:ilvl w:val="2"/>
          <w:numId w:val="8"/>
        </w:numPr>
        <w:spacing w:line="276" w:lineRule="auto"/>
        <w:rPr>
          <w:rFonts w:eastAsiaTheme="minorHAnsi"/>
        </w:rPr>
      </w:pPr>
      <w:r w:rsidRPr="00617422">
        <w:t>Nothing to report</w:t>
      </w:r>
      <w:r w:rsidR="007A2D9E">
        <w:t>.</w:t>
      </w:r>
    </w:p>
    <w:p w14:paraId="26FE2FFF" w14:textId="353ED39A" w:rsidR="00606B09" w:rsidRDefault="006540C5">
      <w:pPr>
        <w:pStyle w:val="ListParagraph"/>
        <w:numPr>
          <w:ilvl w:val="0"/>
          <w:numId w:val="8"/>
        </w:numPr>
        <w:spacing w:line="276" w:lineRule="auto"/>
        <w:rPr>
          <w:b/>
        </w:rPr>
      </w:pPr>
      <w:r w:rsidRPr="004C2275">
        <w:rPr>
          <w:b/>
        </w:rPr>
        <w:t>ASB</w:t>
      </w:r>
      <w:r w:rsidR="00606B09" w:rsidRPr="004C2275">
        <w:rPr>
          <w:b/>
        </w:rPr>
        <w:t xml:space="preserve"> </w:t>
      </w:r>
    </w:p>
    <w:p w14:paraId="171074EB" w14:textId="587DD4CB" w:rsidR="000F2626" w:rsidRDefault="00623F92" w:rsidP="000F2626">
      <w:pPr>
        <w:pStyle w:val="ListParagraph"/>
        <w:numPr>
          <w:ilvl w:val="1"/>
          <w:numId w:val="8"/>
        </w:numPr>
        <w:spacing w:line="276" w:lineRule="auto"/>
        <w:rPr>
          <w:bCs/>
        </w:rPr>
      </w:pPr>
      <w:r>
        <w:rPr>
          <w:bCs/>
        </w:rPr>
        <w:t xml:space="preserve">HG </w:t>
      </w:r>
      <w:r w:rsidR="00D21C87">
        <w:rPr>
          <w:bCs/>
        </w:rPr>
        <w:t>reported</w:t>
      </w:r>
      <w:r>
        <w:rPr>
          <w:bCs/>
        </w:rPr>
        <w:t xml:space="preserve"> that the </w:t>
      </w:r>
      <w:r w:rsidR="00D21C87">
        <w:rPr>
          <w:bCs/>
        </w:rPr>
        <w:t>reported</w:t>
      </w:r>
      <w:r>
        <w:rPr>
          <w:bCs/>
        </w:rPr>
        <w:t xml:space="preserve"> Union Jack </w:t>
      </w:r>
      <w:r w:rsidR="00D21C87">
        <w:rPr>
          <w:bCs/>
        </w:rPr>
        <w:t>flag</w:t>
      </w:r>
      <w:r>
        <w:rPr>
          <w:bCs/>
        </w:rPr>
        <w:t xml:space="preserve"> had been removed from the Parish Council’s flag pole and replaced with the flag of Celtic football club, a new flag </w:t>
      </w:r>
      <w:r w:rsidR="00D21C87">
        <w:rPr>
          <w:bCs/>
        </w:rPr>
        <w:t>cost</w:t>
      </w:r>
      <w:r>
        <w:rPr>
          <w:bCs/>
        </w:rPr>
        <w:t xml:space="preserve"> £100. MR </w:t>
      </w:r>
      <w:r w:rsidR="00D21C87">
        <w:rPr>
          <w:bCs/>
        </w:rPr>
        <w:t>advised</w:t>
      </w:r>
      <w:r>
        <w:rPr>
          <w:bCs/>
        </w:rPr>
        <w:t xml:space="preserve"> that this would have happened when a Celtic match was being show at Ba</w:t>
      </w:r>
      <w:r w:rsidR="00401357">
        <w:rPr>
          <w:bCs/>
        </w:rPr>
        <w:t>r</w:t>
      </w:r>
      <w:r>
        <w:rPr>
          <w:bCs/>
        </w:rPr>
        <w:t xml:space="preserve"> One. MR will discuss this at the next PubWatch meeting and advised that </w:t>
      </w:r>
      <w:r w:rsidR="00D21C87">
        <w:rPr>
          <w:bCs/>
        </w:rPr>
        <w:t>clubs and</w:t>
      </w:r>
      <w:r>
        <w:rPr>
          <w:bCs/>
        </w:rPr>
        <w:t xml:space="preserve"> pubs have doormen that keep good order. HG stated that she will be asking RBWM for CCTV footage to see if the offender </w:t>
      </w:r>
      <w:r w:rsidR="00D21C87">
        <w:rPr>
          <w:bCs/>
        </w:rPr>
        <w:t>can</w:t>
      </w:r>
      <w:r>
        <w:rPr>
          <w:bCs/>
        </w:rPr>
        <w:t xml:space="preserve"> be identified.</w:t>
      </w:r>
    </w:p>
    <w:p w14:paraId="0A4115E9" w14:textId="44AC79EF" w:rsidR="00BC4399" w:rsidRDefault="00BC4399" w:rsidP="000F2626">
      <w:pPr>
        <w:pStyle w:val="ListParagraph"/>
        <w:numPr>
          <w:ilvl w:val="1"/>
          <w:numId w:val="8"/>
        </w:numPr>
        <w:spacing w:line="276" w:lineRule="auto"/>
        <w:rPr>
          <w:bCs/>
        </w:rPr>
      </w:pPr>
      <w:r>
        <w:rPr>
          <w:bCs/>
        </w:rPr>
        <w:t>Amaiya have made a complaint against the police for harassment. The bar was closed when the DPS left but another DPS has been recruited and activity will recommence. The police would like the licence to be revoked</w:t>
      </w:r>
      <w:r w:rsidR="00401357">
        <w:rPr>
          <w:bCs/>
        </w:rPr>
        <w:t>, not to close the venue down but to allow</w:t>
      </w:r>
      <w:r>
        <w:rPr>
          <w:bCs/>
        </w:rPr>
        <w:t xml:space="preserve"> a new licence with different conditions</w:t>
      </w:r>
      <w:r w:rsidR="00401357">
        <w:rPr>
          <w:bCs/>
        </w:rPr>
        <w:t xml:space="preserve"> to</w:t>
      </w:r>
      <w:r>
        <w:rPr>
          <w:bCs/>
        </w:rPr>
        <w:t xml:space="preserve"> be issue</w:t>
      </w:r>
      <w:r w:rsidR="00401357">
        <w:rPr>
          <w:bCs/>
        </w:rPr>
        <w:t>d</w:t>
      </w:r>
      <w:r>
        <w:rPr>
          <w:bCs/>
        </w:rPr>
        <w:t>.</w:t>
      </w:r>
    </w:p>
    <w:p w14:paraId="3D06ABF9" w14:textId="77777777" w:rsidR="00401357" w:rsidRDefault="00401357" w:rsidP="00401357">
      <w:pPr>
        <w:pStyle w:val="ListParagraph"/>
        <w:spacing w:line="276" w:lineRule="auto"/>
        <w:ind w:left="792"/>
        <w:rPr>
          <w:bCs/>
        </w:rPr>
      </w:pPr>
    </w:p>
    <w:p w14:paraId="59BB1DC6" w14:textId="77777777" w:rsidR="00401357" w:rsidRDefault="00401357" w:rsidP="00401357">
      <w:pPr>
        <w:pStyle w:val="ListParagraph"/>
        <w:spacing w:line="276" w:lineRule="auto"/>
        <w:ind w:left="792"/>
        <w:rPr>
          <w:bCs/>
        </w:rPr>
      </w:pPr>
    </w:p>
    <w:p w14:paraId="0409949D" w14:textId="77777777" w:rsidR="00401357" w:rsidRDefault="00401357" w:rsidP="00401357">
      <w:pPr>
        <w:pStyle w:val="ListParagraph"/>
        <w:spacing w:line="276" w:lineRule="auto"/>
        <w:ind w:left="792"/>
        <w:rPr>
          <w:bCs/>
        </w:rPr>
      </w:pPr>
    </w:p>
    <w:p w14:paraId="45CD5451" w14:textId="2A8CBAC1" w:rsidR="00133C42" w:rsidRDefault="00133C42" w:rsidP="00133C42">
      <w:pPr>
        <w:pStyle w:val="ListParagraph"/>
        <w:numPr>
          <w:ilvl w:val="0"/>
          <w:numId w:val="8"/>
        </w:numPr>
        <w:spacing w:line="276" w:lineRule="auto"/>
        <w:rPr>
          <w:b/>
        </w:rPr>
      </w:pPr>
      <w:r w:rsidRPr="00133C42">
        <w:rPr>
          <w:b/>
        </w:rPr>
        <w:lastRenderedPageBreak/>
        <w:t>Youth Facilities</w:t>
      </w:r>
    </w:p>
    <w:p w14:paraId="1B5CE10B" w14:textId="34EA2FEA" w:rsidR="00BC4399" w:rsidRDefault="00BC4399" w:rsidP="00133C42">
      <w:pPr>
        <w:pStyle w:val="ListParagraph"/>
        <w:numPr>
          <w:ilvl w:val="1"/>
          <w:numId w:val="8"/>
        </w:numPr>
        <w:spacing w:line="276" w:lineRule="auto"/>
        <w:rPr>
          <w:bCs/>
        </w:rPr>
      </w:pPr>
      <w:r>
        <w:rPr>
          <w:bCs/>
        </w:rPr>
        <w:t xml:space="preserve">A general discussion took place on Youth Facilities. MR </w:t>
      </w:r>
      <w:r w:rsidR="00D21C87">
        <w:rPr>
          <w:bCs/>
        </w:rPr>
        <w:t>declared</w:t>
      </w:r>
      <w:r>
        <w:rPr>
          <w:bCs/>
        </w:rPr>
        <w:t xml:space="preserve"> a </w:t>
      </w:r>
      <w:r w:rsidR="00D21C87">
        <w:rPr>
          <w:bCs/>
        </w:rPr>
        <w:t>preference</w:t>
      </w:r>
      <w:r>
        <w:rPr>
          <w:bCs/>
        </w:rPr>
        <w:t xml:space="preserve"> for Community Wardens over the recruitment of four more police officers as youths will not engage with the police.</w:t>
      </w:r>
    </w:p>
    <w:p w14:paraId="483B6EF0" w14:textId="7E9702DA" w:rsidR="00BC4399" w:rsidRDefault="00BC4399" w:rsidP="00133C42">
      <w:pPr>
        <w:pStyle w:val="ListParagraph"/>
        <w:numPr>
          <w:ilvl w:val="1"/>
          <w:numId w:val="8"/>
        </w:numPr>
        <w:spacing w:line="276" w:lineRule="auto"/>
        <w:rPr>
          <w:bCs/>
        </w:rPr>
      </w:pPr>
      <w:r>
        <w:rPr>
          <w:bCs/>
        </w:rPr>
        <w:t xml:space="preserve">DH agreed </w:t>
      </w:r>
      <w:r w:rsidR="00D21C87">
        <w:rPr>
          <w:bCs/>
        </w:rPr>
        <w:t>to talk</w:t>
      </w:r>
      <w:r>
        <w:rPr>
          <w:bCs/>
        </w:rPr>
        <w:t xml:space="preserve"> to Danny Gomm who manage</w:t>
      </w:r>
      <w:r w:rsidR="00401357">
        <w:rPr>
          <w:bCs/>
        </w:rPr>
        <w:t>s</w:t>
      </w:r>
      <w:r>
        <w:rPr>
          <w:bCs/>
        </w:rPr>
        <w:t xml:space="preserve"> youth centred activities in the borough.</w:t>
      </w:r>
    </w:p>
    <w:p w14:paraId="6A541187" w14:textId="301471C2" w:rsidR="00063B4B" w:rsidRDefault="00063B4B" w:rsidP="00133C42">
      <w:pPr>
        <w:pStyle w:val="ListParagraph"/>
        <w:numPr>
          <w:ilvl w:val="1"/>
          <w:numId w:val="8"/>
        </w:numPr>
        <w:spacing w:line="276" w:lineRule="auto"/>
        <w:rPr>
          <w:bCs/>
        </w:rPr>
      </w:pPr>
      <w:r>
        <w:rPr>
          <w:bCs/>
        </w:rPr>
        <w:t>DH said that the trustees of the Fire Brigade Trust would consider supporting after school cooking lessons at Charters.</w:t>
      </w:r>
    </w:p>
    <w:p w14:paraId="77F0EBF3" w14:textId="047F1E8A" w:rsidR="00061090" w:rsidRPr="00423B2C" w:rsidRDefault="008A5707" w:rsidP="00D36F29">
      <w:pPr>
        <w:pStyle w:val="NormalWeb"/>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D36F29">
        <w:rPr>
          <w:rFonts w:asciiTheme="minorHAnsi" w:hAnsiTheme="minorHAnsi"/>
          <w:b/>
          <w:sz w:val="24"/>
          <w:szCs w:val="24"/>
        </w:rPr>
        <w:t>3</w:t>
      </w:r>
      <w:r w:rsidR="0089772C" w:rsidRPr="00423B2C">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2122"/>
        <w:gridCol w:w="3402"/>
        <w:gridCol w:w="3650"/>
      </w:tblGrid>
      <w:tr w:rsidR="00D36F29" w14:paraId="4ED50167" w14:textId="77777777" w:rsidTr="00CC7E47">
        <w:tc>
          <w:tcPr>
            <w:tcW w:w="2122" w:type="dxa"/>
          </w:tcPr>
          <w:p w14:paraId="5E6E950B"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Month</w:t>
            </w:r>
          </w:p>
        </w:tc>
        <w:tc>
          <w:tcPr>
            <w:tcW w:w="3402" w:type="dxa"/>
          </w:tcPr>
          <w:p w14:paraId="5358ACD3"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Date</w:t>
            </w:r>
          </w:p>
        </w:tc>
        <w:tc>
          <w:tcPr>
            <w:tcW w:w="3650" w:type="dxa"/>
          </w:tcPr>
          <w:p w14:paraId="0BEAEEBA"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Venue</w:t>
            </w:r>
          </w:p>
        </w:tc>
      </w:tr>
      <w:tr w:rsidR="00170D29" w14:paraId="564EB5DB" w14:textId="77777777" w:rsidTr="00CC7E47">
        <w:tc>
          <w:tcPr>
            <w:tcW w:w="2122" w:type="dxa"/>
          </w:tcPr>
          <w:p w14:paraId="5CA3B039" w14:textId="64C6E213"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June</w:t>
            </w:r>
          </w:p>
        </w:tc>
        <w:tc>
          <w:tcPr>
            <w:tcW w:w="3402" w:type="dxa"/>
          </w:tcPr>
          <w:p w14:paraId="0EAC5274" w14:textId="3CDBDF2D"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5th</w:t>
            </w:r>
          </w:p>
        </w:tc>
        <w:tc>
          <w:tcPr>
            <w:tcW w:w="3650" w:type="dxa"/>
          </w:tcPr>
          <w:p w14:paraId="03E3D428" w14:textId="77777777" w:rsidR="00170D29" w:rsidRDefault="00170D29" w:rsidP="00170D29">
            <w:pPr>
              <w:spacing w:line="360" w:lineRule="auto"/>
              <w:rPr>
                <w:rFonts w:asciiTheme="minorHAnsi" w:hAnsiTheme="minorHAnsi"/>
                <w:bCs/>
                <w:sz w:val="24"/>
                <w:szCs w:val="24"/>
              </w:rPr>
            </w:pPr>
          </w:p>
        </w:tc>
      </w:tr>
      <w:tr w:rsidR="00170D29" w14:paraId="25D00598" w14:textId="77777777" w:rsidTr="00CC7E47">
        <w:tc>
          <w:tcPr>
            <w:tcW w:w="2122" w:type="dxa"/>
          </w:tcPr>
          <w:p w14:paraId="24A37CA9" w14:textId="5A0D86E1"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July</w:t>
            </w:r>
          </w:p>
        </w:tc>
        <w:tc>
          <w:tcPr>
            <w:tcW w:w="3402" w:type="dxa"/>
          </w:tcPr>
          <w:p w14:paraId="2EF21AAA" w14:textId="53FC5528"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10th</w:t>
            </w:r>
          </w:p>
        </w:tc>
        <w:tc>
          <w:tcPr>
            <w:tcW w:w="3650" w:type="dxa"/>
          </w:tcPr>
          <w:p w14:paraId="18F5B93D" w14:textId="77777777" w:rsidR="00170D29" w:rsidRDefault="00170D29" w:rsidP="00170D29">
            <w:pPr>
              <w:spacing w:line="360" w:lineRule="auto"/>
              <w:rPr>
                <w:rFonts w:asciiTheme="minorHAnsi" w:hAnsiTheme="minorHAnsi"/>
                <w:bCs/>
                <w:sz w:val="24"/>
                <w:szCs w:val="24"/>
              </w:rPr>
            </w:pPr>
          </w:p>
        </w:tc>
      </w:tr>
      <w:tr w:rsidR="00170D29" w14:paraId="73152015" w14:textId="77777777" w:rsidTr="00CC7E47">
        <w:tc>
          <w:tcPr>
            <w:tcW w:w="2122" w:type="dxa"/>
          </w:tcPr>
          <w:p w14:paraId="3873670B" w14:textId="125BBD32"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August</w:t>
            </w:r>
          </w:p>
        </w:tc>
        <w:tc>
          <w:tcPr>
            <w:tcW w:w="3402" w:type="dxa"/>
          </w:tcPr>
          <w:p w14:paraId="3E44EE22" w14:textId="6475DC96"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14th</w:t>
            </w:r>
          </w:p>
        </w:tc>
        <w:tc>
          <w:tcPr>
            <w:tcW w:w="3650" w:type="dxa"/>
          </w:tcPr>
          <w:p w14:paraId="75705FB9" w14:textId="77777777" w:rsidR="00170D29" w:rsidRDefault="00170D29" w:rsidP="00170D29">
            <w:pPr>
              <w:spacing w:line="360" w:lineRule="auto"/>
              <w:rPr>
                <w:rFonts w:asciiTheme="minorHAnsi" w:hAnsiTheme="minorHAnsi"/>
                <w:bCs/>
                <w:sz w:val="24"/>
                <w:szCs w:val="24"/>
              </w:rPr>
            </w:pPr>
          </w:p>
        </w:tc>
      </w:tr>
      <w:tr w:rsidR="00170D29" w14:paraId="61AD9808" w14:textId="77777777" w:rsidTr="00CC7E47">
        <w:tc>
          <w:tcPr>
            <w:tcW w:w="2122" w:type="dxa"/>
          </w:tcPr>
          <w:p w14:paraId="0C7CCAC8" w14:textId="189C53E4"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September</w:t>
            </w:r>
          </w:p>
        </w:tc>
        <w:tc>
          <w:tcPr>
            <w:tcW w:w="3402" w:type="dxa"/>
          </w:tcPr>
          <w:p w14:paraId="2A7C0598" w14:textId="404B0CCC"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72EF4EC4" w14:textId="77777777" w:rsidR="00170D29" w:rsidRDefault="00170D29" w:rsidP="00170D29">
            <w:pPr>
              <w:spacing w:line="360" w:lineRule="auto"/>
              <w:rPr>
                <w:rFonts w:asciiTheme="minorHAnsi" w:hAnsiTheme="minorHAnsi"/>
                <w:bCs/>
                <w:sz w:val="24"/>
                <w:szCs w:val="24"/>
              </w:rPr>
            </w:pPr>
          </w:p>
        </w:tc>
      </w:tr>
      <w:tr w:rsidR="00170D29" w14:paraId="4124C829" w14:textId="77777777" w:rsidTr="00CC7E47">
        <w:tc>
          <w:tcPr>
            <w:tcW w:w="2122" w:type="dxa"/>
          </w:tcPr>
          <w:p w14:paraId="5BAE5B39" w14:textId="1A36C614"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October</w:t>
            </w:r>
          </w:p>
        </w:tc>
        <w:tc>
          <w:tcPr>
            <w:tcW w:w="3402" w:type="dxa"/>
          </w:tcPr>
          <w:p w14:paraId="4AEE7E43" w14:textId="4259AA2F"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9th</w:t>
            </w:r>
          </w:p>
        </w:tc>
        <w:tc>
          <w:tcPr>
            <w:tcW w:w="3650" w:type="dxa"/>
          </w:tcPr>
          <w:p w14:paraId="3A6EA10A" w14:textId="77777777" w:rsidR="00170D29" w:rsidRDefault="00170D29" w:rsidP="00170D29">
            <w:pPr>
              <w:spacing w:line="360" w:lineRule="auto"/>
              <w:rPr>
                <w:rFonts w:asciiTheme="minorHAnsi" w:hAnsiTheme="minorHAnsi"/>
                <w:bCs/>
                <w:sz w:val="24"/>
                <w:szCs w:val="24"/>
              </w:rPr>
            </w:pPr>
          </w:p>
        </w:tc>
      </w:tr>
      <w:tr w:rsidR="00170D29" w14:paraId="13516702" w14:textId="77777777" w:rsidTr="00CC7E47">
        <w:tc>
          <w:tcPr>
            <w:tcW w:w="2122" w:type="dxa"/>
          </w:tcPr>
          <w:p w14:paraId="3B1FAA55" w14:textId="04E29A67"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November</w:t>
            </w:r>
          </w:p>
        </w:tc>
        <w:tc>
          <w:tcPr>
            <w:tcW w:w="3402" w:type="dxa"/>
          </w:tcPr>
          <w:p w14:paraId="48D645C3" w14:textId="044A2648"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13th</w:t>
            </w:r>
          </w:p>
        </w:tc>
        <w:tc>
          <w:tcPr>
            <w:tcW w:w="3650" w:type="dxa"/>
          </w:tcPr>
          <w:p w14:paraId="5F3F1D3C" w14:textId="77777777" w:rsidR="00170D29" w:rsidRDefault="00170D29" w:rsidP="00170D29">
            <w:pPr>
              <w:spacing w:line="360" w:lineRule="auto"/>
              <w:rPr>
                <w:rFonts w:asciiTheme="minorHAnsi" w:hAnsiTheme="minorHAnsi"/>
                <w:bCs/>
                <w:sz w:val="24"/>
                <w:szCs w:val="24"/>
              </w:rPr>
            </w:pPr>
          </w:p>
        </w:tc>
      </w:tr>
      <w:tr w:rsidR="00170D29" w14:paraId="04ED4B37" w14:textId="77777777" w:rsidTr="00CC7E47">
        <w:tc>
          <w:tcPr>
            <w:tcW w:w="2122" w:type="dxa"/>
          </w:tcPr>
          <w:p w14:paraId="34E973E5" w14:textId="2BAB48DC"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December</w:t>
            </w:r>
          </w:p>
        </w:tc>
        <w:tc>
          <w:tcPr>
            <w:tcW w:w="3402" w:type="dxa"/>
          </w:tcPr>
          <w:p w14:paraId="7B0FEC8F" w14:textId="6516FC4E" w:rsidR="00170D29" w:rsidRDefault="00170D29" w:rsidP="00170D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2CF31805" w14:textId="77777777" w:rsidR="00170D29" w:rsidRDefault="00170D29" w:rsidP="00170D29">
            <w:pPr>
              <w:spacing w:line="360" w:lineRule="auto"/>
              <w:rPr>
                <w:rFonts w:asciiTheme="minorHAnsi" w:hAnsiTheme="minorHAnsi"/>
                <w:bCs/>
                <w:sz w:val="24"/>
                <w:szCs w:val="24"/>
              </w:rPr>
            </w:pPr>
          </w:p>
        </w:tc>
      </w:tr>
    </w:tbl>
    <w:p w14:paraId="16AFB067" w14:textId="3CD33ADB" w:rsidR="008803C2" w:rsidRPr="00934BD5" w:rsidRDefault="008803C2" w:rsidP="00934BD5">
      <w:pPr>
        <w:spacing w:line="276" w:lineRule="auto"/>
        <w:rPr>
          <w:bCs/>
        </w:rPr>
      </w:pPr>
    </w:p>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7B40BEDD" w:rsidR="006D0F68" w:rsidRDefault="0032600F" w:rsidP="00995A9B">
      <w:pPr>
        <w:spacing w:line="276" w:lineRule="auto"/>
        <w:ind w:left="360"/>
      </w:pPr>
      <w:r>
        <w:t xml:space="preserve">The next meeting will be held on Monday </w:t>
      </w:r>
      <w:r w:rsidR="00170D29">
        <w:t>5</w:t>
      </w:r>
      <w:r w:rsidR="00170D29" w:rsidRPr="00170D29">
        <w:rPr>
          <w:vertAlign w:val="superscript"/>
        </w:rPr>
        <w:t>th</w:t>
      </w:r>
      <w:r w:rsidR="00170D29">
        <w:t xml:space="preserve"> June</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41620469" w:rsidR="00423B2C" w:rsidRPr="0020167A" w:rsidRDefault="00170D29" w:rsidP="0020167A">
      <w:pPr>
        <w:pStyle w:val="ListParagraph"/>
        <w:spacing w:line="276" w:lineRule="auto"/>
        <w:ind w:left="426"/>
      </w:pPr>
      <w:r>
        <w:t>11</w:t>
      </w:r>
      <w:r w:rsidRPr="00170D29">
        <w:rPr>
          <w:vertAlign w:val="superscript"/>
        </w:rPr>
        <w:t>th</w:t>
      </w:r>
      <w:r>
        <w:t xml:space="preserve"> May 2023</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4"/>
  </w:num>
  <w:num w:numId="2" w16cid:durableId="1771244216">
    <w:abstractNumId w:val="3"/>
  </w:num>
  <w:num w:numId="3" w16cid:durableId="876622091">
    <w:abstractNumId w:val="1"/>
  </w:num>
  <w:num w:numId="4" w16cid:durableId="643780703">
    <w:abstractNumId w:val="7"/>
  </w:num>
  <w:num w:numId="5" w16cid:durableId="862549904">
    <w:abstractNumId w:val="5"/>
  </w:num>
  <w:num w:numId="6" w16cid:durableId="1214272787">
    <w:abstractNumId w:val="2"/>
  </w:num>
  <w:num w:numId="7" w16cid:durableId="961812556">
    <w:abstractNumId w:val="6"/>
  </w:num>
  <w:num w:numId="8" w16cid:durableId="7045201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3B4B"/>
    <w:rsid w:val="00067CC3"/>
    <w:rsid w:val="00083B1F"/>
    <w:rsid w:val="00083B76"/>
    <w:rsid w:val="000865AE"/>
    <w:rsid w:val="00087A58"/>
    <w:rsid w:val="00090051"/>
    <w:rsid w:val="0009279B"/>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0F2626"/>
    <w:rsid w:val="00102B98"/>
    <w:rsid w:val="00103F4D"/>
    <w:rsid w:val="00103FF7"/>
    <w:rsid w:val="00111E3F"/>
    <w:rsid w:val="00113A19"/>
    <w:rsid w:val="00126278"/>
    <w:rsid w:val="00127D6D"/>
    <w:rsid w:val="00133C42"/>
    <w:rsid w:val="00134A2A"/>
    <w:rsid w:val="0013600A"/>
    <w:rsid w:val="00144789"/>
    <w:rsid w:val="00146B55"/>
    <w:rsid w:val="00151702"/>
    <w:rsid w:val="00164BD8"/>
    <w:rsid w:val="00170D29"/>
    <w:rsid w:val="001756AC"/>
    <w:rsid w:val="00176804"/>
    <w:rsid w:val="001811DE"/>
    <w:rsid w:val="00181754"/>
    <w:rsid w:val="00187190"/>
    <w:rsid w:val="0019359F"/>
    <w:rsid w:val="00197363"/>
    <w:rsid w:val="001A07D9"/>
    <w:rsid w:val="001B24D9"/>
    <w:rsid w:val="001C3646"/>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01357"/>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D2744"/>
    <w:rsid w:val="005E42A0"/>
    <w:rsid w:val="005F11ED"/>
    <w:rsid w:val="005F4ACE"/>
    <w:rsid w:val="005F5142"/>
    <w:rsid w:val="0060035C"/>
    <w:rsid w:val="00600C03"/>
    <w:rsid w:val="006043A7"/>
    <w:rsid w:val="00604E61"/>
    <w:rsid w:val="00606B09"/>
    <w:rsid w:val="00614257"/>
    <w:rsid w:val="00614B2C"/>
    <w:rsid w:val="006168A7"/>
    <w:rsid w:val="00616BDB"/>
    <w:rsid w:val="00617422"/>
    <w:rsid w:val="00623F92"/>
    <w:rsid w:val="00625C34"/>
    <w:rsid w:val="006409F1"/>
    <w:rsid w:val="0065010F"/>
    <w:rsid w:val="006540C5"/>
    <w:rsid w:val="00660C78"/>
    <w:rsid w:val="00671E77"/>
    <w:rsid w:val="00673F90"/>
    <w:rsid w:val="00676DCB"/>
    <w:rsid w:val="00677386"/>
    <w:rsid w:val="00686238"/>
    <w:rsid w:val="006B0E54"/>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2889"/>
    <w:rsid w:val="00735AFB"/>
    <w:rsid w:val="00743B91"/>
    <w:rsid w:val="007455BB"/>
    <w:rsid w:val="00750C92"/>
    <w:rsid w:val="00751001"/>
    <w:rsid w:val="00760B15"/>
    <w:rsid w:val="00766F0E"/>
    <w:rsid w:val="007738D0"/>
    <w:rsid w:val="0077452B"/>
    <w:rsid w:val="0077589F"/>
    <w:rsid w:val="007814A9"/>
    <w:rsid w:val="00793C8E"/>
    <w:rsid w:val="007A213F"/>
    <w:rsid w:val="007A2D9E"/>
    <w:rsid w:val="007C733A"/>
    <w:rsid w:val="00806F54"/>
    <w:rsid w:val="00807CD1"/>
    <w:rsid w:val="00810EEC"/>
    <w:rsid w:val="00821AB0"/>
    <w:rsid w:val="008251CC"/>
    <w:rsid w:val="00825F5C"/>
    <w:rsid w:val="008269E2"/>
    <w:rsid w:val="00827568"/>
    <w:rsid w:val="00832F7E"/>
    <w:rsid w:val="00855196"/>
    <w:rsid w:val="0085585A"/>
    <w:rsid w:val="0085616D"/>
    <w:rsid w:val="008623D1"/>
    <w:rsid w:val="00866590"/>
    <w:rsid w:val="00873665"/>
    <w:rsid w:val="00875DC2"/>
    <w:rsid w:val="00877FAF"/>
    <w:rsid w:val="008803C2"/>
    <w:rsid w:val="008847AE"/>
    <w:rsid w:val="0089381E"/>
    <w:rsid w:val="0089772C"/>
    <w:rsid w:val="008A173F"/>
    <w:rsid w:val="008A4D4E"/>
    <w:rsid w:val="008A5707"/>
    <w:rsid w:val="008B5500"/>
    <w:rsid w:val="008C56D9"/>
    <w:rsid w:val="008C6900"/>
    <w:rsid w:val="008D086C"/>
    <w:rsid w:val="008F20B3"/>
    <w:rsid w:val="008F2446"/>
    <w:rsid w:val="008F2FC8"/>
    <w:rsid w:val="008F3362"/>
    <w:rsid w:val="0090083D"/>
    <w:rsid w:val="00902C34"/>
    <w:rsid w:val="00911B73"/>
    <w:rsid w:val="00930C4F"/>
    <w:rsid w:val="00934BD5"/>
    <w:rsid w:val="0094116D"/>
    <w:rsid w:val="00954461"/>
    <w:rsid w:val="009579B4"/>
    <w:rsid w:val="00957BA0"/>
    <w:rsid w:val="009652A6"/>
    <w:rsid w:val="009752B0"/>
    <w:rsid w:val="0098117F"/>
    <w:rsid w:val="00981E03"/>
    <w:rsid w:val="00983DBF"/>
    <w:rsid w:val="00985F3B"/>
    <w:rsid w:val="00986465"/>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95E5C"/>
    <w:rsid w:val="00AA0492"/>
    <w:rsid w:val="00AA15C7"/>
    <w:rsid w:val="00AA3BEA"/>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C4399"/>
    <w:rsid w:val="00BD0E2F"/>
    <w:rsid w:val="00BD23F7"/>
    <w:rsid w:val="00BD654B"/>
    <w:rsid w:val="00BD6635"/>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B2CC2"/>
    <w:rsid w:val="00CB71C7"/>
    <w:rsid w:val="00CC4EC4"/>
    <w:rsid w:val="00CE773C"/>
    <w:rsid w:val="00CF2E58"/>
    <w:rsid w:val="00CF7BA9"/>
    <w:rsid w:val="00D01708"/>
    <w:rsid w:val="00D01E9A"/>
    <w:rsid w:val="00D05288"/>
    <w:rsid w:val="00D11E0E"/>
    <w:rsid w:val="00D170C2"/>
    <w:rsid w:val="00D21C87"/>
    <w:rsid w:val="00D22981"/>
    <w:rsid w:val="00D22DF1"/>
    <w:rsid w:val="00D25E79"/>
    <w:rsid w:val="00D26759"/>
    <w:rsid w:val="00D31929"/>
    <w:rsid w:val="00D32587"/>
    <w:rsid w:val="00D332D4"/>
    <w:rsid w:val="00D36F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854"/>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Cllr Mr David Hilton</cp:lastModifiedBy>
  <cp:revision>7</cp:revision>
  <cp:lastPrinted>2018-12-05T10:03:00Z</cp:lastPrinted>
  <dcterms:created xsi:type="dcterms:W3CDTF">2023-05-30T13:09:00Z</dcterms:created>
  <dcterms:modified xsi:type="dcterms:W3CDTF">2023-05-31T07:49:00Z</dcterms:modified>
</cp:coreProperties>
</file>